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ĐẢNG BỘ XÃ BUÔN TRIẾT                           ĐẢNG CỘNG SẢN VIỆT NAM</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CHI BỘ LÊ QUÝ ĐÔN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18/CB-LQD</w:t>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r>
      <w:r w:rsidRPr="00C2518E">
        <w:rPr>
          <w:rFonts w:ascii="Times New Roman" w:hAnsi="Times New Roman" w:cs="Times New Roman"/>
          <w:sz w:val="28"/>
          <w:szCs w:val="28"/>
        </w:rPr>
        <w:tab/>
        <w:t xml:space="preserve"> Ngày 01 tháng  0</w:t>
      </w:r>
      <w:r>
        <w:rPr>
          <w:rFonts w:ascii="Times New Roman" w:hAnsi="Times New Roman" w:cs="Times New Roman"/>
          <w:sz w:val="28"/>
          <w:szCs w:val="28"/>
        </w:rPr>
        <w:t>9</w:t>
      </w:r>
      <w:r w:rsidRPr="00C2518E">
        <w:rPr>
          <w:rFonts w:ascii="Times New Roman" w:hAnsi="Times New Roman" w:cs="Times New Roman"/>
          <w:sz w:val="28"/>
          <w:szCs w:val="28"/>
        </w:rPr>
        <w:t xml:space="preserve"> năm 2014</w:t>
      </w:r>
    </w:p>
    <w:p w:rsidR="00C2518E" w:rsidRPr="00C2518E" w:rsidRDefault="00C2518E" w:rsidP="00C2518E">
      <w:pPr>
        <w:pStyle w:val="NoSpacing"/>
        <w:rPr>
          <w:rFonts w:ascii="Times New Roman" w:hAnsi="Times New Roman" w:cs="Times New Roman"/>
          <w:sz w:val="28"/>
          <w:szCs w:val="28"/>
        </w:rPr>
      </w:pPr>
    </w:p>
    <w:p w:rsidR="00C2518E" w:rsidRPr="00C2518E" w:rsidRDefault="00C2518E" w:rsidP="00C2518E">
      <w:pPr>
        <w:pStyle w:val="NoSpacing"/>
        <w:jc w:val="center"/>
        <w:rPr>
          <w:rFonts w:ascii="Times New Roman" w:hAnsi="Times New Roman" w:cs="Times New Roman"/>
          <w:sz w:val="40"/>
          <w:szCs w:val="28"/>
        </w:rPr>
      </w:pPr>
      <w:r w:rsidRPr="00C2518E">
        <w:rPr>
          <w:rFonts w:ascii="Times New Roman" w:hAnsi="Times New Roman" w:cs="Times New Roman"/>
          <w:sz w:val="40"/>
          <w:szCs w:val="28"/>
        </w:rPr>
        <w:t>NỘI DUNG HỌP CHI BỘ THÁNG 09/2014</w:t>
      </w:r>
    </w:p>
    <w:p w:rsidR="00C2518E" w:rsidRPr="00C2518E" w:rsidRDefault="00C2518E" w:rsidP="00C2518E">
      <w:pPr>
        <w:pStyle w:val="NoSpacing"/>
        <w:rPr>
          <w:rFonts w:ascii="Times New Roman" w:hAnsi="Times New Roman" w:cs="Times New Roman"/>
          <w:sz w:val="28"/>
          <w:szCs w:val="28"/>
          <w:u w:val="single"/>
        </w:rPr>
      </w:pPr>
      <w:r w:rsidRPr="00C2518E">
        <w:rPr>
          <w:rFonts w:ascii="Times New Roman" w:hAnsi="Times New Roman" w:cs="Times New Roman"/>
          <w:sz w:val="28"/>
          <w:szCs w:val="28"/>
          <w:u w:val="single"/>
        </w:rPr>
        <w:t>I/ Phần mở đầu</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Tiến hành thu nộp đảng phí tháng </w:t>
      </w:r>
      <w:r>
        <w:rPr>
          <w:rFonts w:ascii="Times New Roman" w:hAnsi="Times New Roman" w:cs="Times New Roman"/>
          <w:sz w:val="28"/>
          <w:szCs w:val="28"/>
        </w:rPr>
        <w:t>8</w:t>
      </w:r>
      <w:r w:rsidRPr="00C2518E">
        <w:rPr>
          <w:rFonts w:ascii="Times New Roman" w:hAnsi="Times New Roman" w:cs="Times New Roman"/>
          <w:sz w:val="28"/>
          <w:szCs w:val="28"/>
        </w:rPr>
        <w:t>/2014  ( Y Khoan Buôn Dap)</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báo tình hình Đảng viên chi bộ:</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Tổng số Đảng viên : 18 Trong đó chính thức : 17 ( Nguyễn Văn Đạo),</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Số Đảng viên vắng :………………………. CP…………………………….KP</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Thông qua chương trình ( Tiêu Viết Vận)</w:t>
      </w:r>
    </w:p>
    <w:p w:rsidR="00C2518E" w:rsidRPr="00C2518E" w:rsidRDefault="00C2518E" w:rsidP="00C2518E">
      <w:pPr>
        <w:pStyle w:val="NoSpacing"/>
        <w:rPr>
          <w:rFonts w:ascii="Times New Roman" w:hAnsi="Times New Roman" w:cs="Times New Roman"/>
          <w:sz w:val="28"/>
          <w:szCs w:val="28"/>
        </w:rPr>
      </w:pPr>
      <w:r w:rsidRPr="00C2518E">
        <w:rPr>
          <w:rFonts w:ascii="Times New Roman" w:hAnsi="Times New Roman" w:cs="Times New Roman"/>
          <w:sz w:val="28"/>
          <w:szCs w:val="28"/>
        </w:rPr>
        <w:t xml:space="preserve">Cử thư ký kỳ họp : </w:t>
      </w:r>
      <w:r>
        <w:rPr>
          <w:rFonts w:ascii="Times New Roman" w:hAnsi="Times New Roman" w:cs="Times New Roman"/>
          <w:sz w:val="28"/>
          <w:szCs w:val="28"/>
        </w:rPr>
        <w:t>Nguyễn Thị Phi</w:t>
      </w:r>
      <w:r w:rsidRPr="00C2518E">
        <w:rPr>
          <w:rFonts w:ascii="Times New Roman" w:hAnsi="Times New Roman" w:cs="Times New Roman"/>
          <w:sz w:val="28"/>
          <w:szCs w:val="28"/>
        </w:rPr>
        <w:t xml:space="preserve"> Nga</w:t>
      </w:r>
    </w:p>
    <w:p w:rsidR="00C2518E" w:rsidRPr="00C2518E" w:rsidRDefault="00C2518E" w:rsidP="00C2518E">
      <w:pPr>
        <w:pStyle w:val="NoSpacing"/>
        <w:rPr>
          <w:rFonts w:ascii="Times New Roman" w:hAnsi="Times New Roman" w:cs="Times New Roman"/>
          <w:color w:val="666666"/>
          <w:sz w:val="28"/>
          <w:szCs w:val="28"/>
        </w:rPr>
      </w:pP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I/ĐÁNH GIÁ HOẠT ĐỘNG THÁNG 8 NĂM 2014</w:t>
      </w:r>
      <w:r w:rsidRPr="00C2518E">
        <w:rPr>
          <w:rFonts w:ascii="Times New Roman" w:hAnsi="Times New Roman" w:cs="Times New Roman"/>
          <w:sz w:val="28"/>
          <w:szCs w:val="28"/>
          <w:bdr w:val="none" w:sz="0" w:space="0" w:color="auto" w:frame="1"/>
        </w:rPr>
        <w:t>.</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1/ Công tác Giáo dục tư tưởng.</w:t>
      </w:r>
    </w:p>
    <w:p w:rsidR="00C2518E" w:rsidRPr="00C2518E" w:rsidRDefault="00C2518E" w:rsidP="00C2518E">
      <w:pPr>
        <w:pStyle w:val="NoSpacing"/>
        <w:numPr>
          <w:ilvl w:val="0"/>
          <w:numId w:val="1"/>
        </w:numPr>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100%  Đảng viên chấp hành tốt chủ trương, chính sách của Đảng, pháp luật của nhà nước. Đoàn kết thống nhất trong đơn vị.</w:t>
      </w:r>
    </w:p>
    <w:p w:rsidR="00C2518E" w:rsidRPr="0090763E" w:rsidRDefault="00C2518E" w:rsidP="00C2518E">
      <w:pPr>
        <w:pStyle w:val="ListParagraph"/>
        <w:numPr>
          <w:ilvl w:val="0"/>
          <w:numId w:val="1"/>
        </w:numPr>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Đảng viên về sinh hoạt tại địa  phương đều chấp hành tốt các chủ trương đường lối của Đảng, chinh sách pháp luật Nhà nước , thực hiện tốt các nghĩa vụ tai địa bàn cư trú</w:t>
      </w:r>
    </w:p>
    <w:p w:rsidR="00C2518E" w:rsidRPr="00C2518E" w:rsidRDefault="0090763E" w:rsidP="00C2518E">
      <w:pPr>
        <w:pStyle w:val="NoSpacing"/>
        <w:rPr>
          <w:rFonts w:ascii="Times New Roman" w:hAnsi="Times New Roman" w:cs="Times New Roman"/>
          <w:color w:val="666666"/>
          <w:sz w:val="28"/>
          <w:szCs w:val="28"/>
        </w:rPr>
      </w:pPr>
      <w:r>
        <w:rPr>
          <w:rFonts w:ascii="Times New Roman" w:hAnsi="Times New Roman" w:cs="Times New Roman"/>
          <w:sz w:val="28"/>
          <w:szCs w:val="28"/>
          <w:u w:val="single"/>
          <w:bdr w:val="none" w:sz="0" w:space="0" w:color="auto" w:frame="1"/>
        </w:rPr>
        <w:t>II</w:t>
      </w:r>
      <w:r w:rsidR="00C2518E" w:rsidRPr="00C2518E">
        <w:rPr>
          <w:rFonts w:ascii="Times New Roman" w:hAnsi="Times New Roman" w:cs="Times New Roman"/>
          <w:sz w:val="28"/>
          <w:szCs w:val="28"/>
          <w:u w:val="single"/>
          <w:bdr w:val="none" w:sz="0" w:space="0" w:color="auto" w:frame="1"/>
        </w:rPr>
        <w:t>/ Hoạt động chuyên môn</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w:t>
      </w:r>
      <w:r w:rsidR="0090763E">
        <w:rPr>
          <w:rFonts w:ascii="Times New Roman" w:hAnsi="Times New Roman" w:cs="Times New Roman"/>
          <w:sz w:val="28"/>
          <w:szCs w:val="28"/>
          <w:bdr w:val="none" w:sz="0" w:space="0" w:color="auto" w:frame="1"/>
        </w:rPr>
        <w:t xml:space="preserve">Kết quả </w:t>
      </w:r>
      <w:r w:rsidRPr="00C2518E">
        <w:rPr>
          <w:rFonts w:ascii="Times New Roman" w:hAnsi="Times New Roman" w:cs="Times New Roman"/>
          <w:sz w:val="28"/>
          <w:szCs w:val="28"/>
          <w:bdr w:val="none" w:sz="0" w:space="0" w:color="auto" w:frame="1"/>
        </w:rPr>
        <w:t>Tổ chức thi lại lần 2 năm học 2013-2014, kết quả</w:t>
      </w:r>
      <w:r>
        <w:rPr>
          <w:rFonts w:ascii="Times New Roman" w:hAnsi="Times New Roman" w:cs="Times New Roman"/>
          <w:sz w:val="28"/>
          <w:szCs w:val="28"/>
          <w:bdr w:val="none" w:sz="0" w:space="0" w:color="auto" w:frame="1"/>
        </w:rPr>
        <w:t>: 27/29  HS đủ điều kiện lên lớp đạt tỷ lệ 27/29= 93% học sinh thi lại lên lớp</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Tổ chức tuyển sinh vào lớp 6 nghiêm túc theo kế hoạch số 07/KH-PGD, kết quả: Tỉ lệ : 1</w:t>
      </w:r>
      <w:r>
        <w:rPr>
          <w:rFonts w:ascii="Times New Roman" w:hAnsi="Times New Roman" w:cs="Times New Roman"/>
          <w:sz w:val="28"/>
          <w:szCs w:val="28"/>
          <w:bdr w:val="none" w:sz="0" w:space="0" w:color="auto" w:frame="1"/>
        </w:rPr>
        <w:t>12/118= 95</w:t>
      </w:r>
      <w:r w:rsidRPr="00C2518E">
        <w:rPr>
          <w:rFonts w:ascii="Times New Roman" w:hAnsi="Times New Roman" w:cs="Times New Roman"/>
          <w:sz w:val="28"/>
          <w:szCs w:val="28"/>
          <w:bdr w:val="none" w:sz="0" w:space="0" w:color="auto" w:frame="1"/>
        </w:rPr>
        <w:t>%.</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Biên chế lớp năm họ</w:t>
      </w:r>
      <w:r>
        <w:rPr>
          <w:rFonts w:ascii="Times New Roman" w:hAnsi="Times New Roman" w:cs="Times New Roman"/>
          <w:sz w:val="28"/>
          <w:szCs w:val="28"/>
          <w:bdr w:val="none" w:sz="0" w:space="0" w:color="auto" w:frame="1"/>
        </w:rPr>
        <w:t>c 2014-2015 ( TS: 15</w:t>
      </w:r>
      <w:r w:rsidRPr="00C2518E">
        <w:rPr>
          <w:rFonts w:ascii="Times New Roman" w:hAnsi="Times New Roman" w:cs="Times New Roman"/>
          <w:sz w:val="28"/>
          <w:szCs w:val="28"/>
          <w:bdr w:val="none" w:sz="0" w:space="0" w:color="auto" w:frame="1"/>
        </w:rPr>
        <w:t xml:space="preserve"> lớp) và phân công chuyên môn TKB áp dụng từ 18/08/2014.</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-Thực hiện nghiêm túc  chương trình Tuần 02 HKI năm học 2014-2015 .</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Tổ chức tuần sinh hoạt tập thể nghiêm túc &amp; đúng các văn bản hướng dẫn của SGD, PGD.</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Chuẩn bị tốt cơ sở vật chất trang thiết bị phục vụ tốt cho tuần thực học đầu tiên và khai giảng năm học mới.</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Tham gia tập huấn chuyên môn và học tập chính trị hè nghiêm túc, đầy đủ theo sự điều động và phân công của PGD.</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Tổ chức họp PHHS toàn trường đầu năm học 2014-2015 </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 </w:t>
      </w:r>
      <w:r w:rsidRPr="00C2518E">
        <w:rPr>
          <w:rFonts w:ascii="Times New Roman" w:hAnsi="Times New Roman" w:cs="Times New Roman"/>
          <w:sz w:val="28"/>
          <w:szCs w:val="28"/>
          <w:u w:val="single"/>
          <w:bdr w:val="none" w:sz="0" w:space="0" w:color="auto" w:frame="1"/>
        </w:rPr>
        <w:t>Phổ cập THCS</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Tiến hành rà soát học sinh bỏ học 2013-2014 &amp; huy động </w:t>
      </w:r>
      <w:r>
        <w:rPr>
          <w:rFonts w:ascii="Times New Roman" w:hAnsi="Times New Roman" w:cs="Times New Roman"/>
          <w:sz w:val="28"/>
          <w:szCs w:val="28"/>
          <w:bdr w:val="none" w:sz="0" w:space="0" w:color="auto" w:frame="1"/>
        </w:rPr>
        <w:t>HS</w:t>
      </w:r>
      <w:r w:rsidRPr="00C2518E">
        <w:rPr>
          <w:rFonts w:ascii="Times New Roman" w:hAnsi="Times New Roman" w:cs="Times New Roman"/>
          <w:sz w:val="28"/>
          <w:szCs w:val="28"/>
          <w:bdr w:val="none" w:sz="0" w:space="0" w:color="auto" w:frame="1"/>
        </w:rPr>
        <w:t xml:space="preserve"> ra lớp, bàn giao cơ sở vật chất năm học 2014-2015.</w:t>
      </w:r>
    </w:p>
    <w:p w:rsidR="00C2518E" w:rsidRPr="00C2518E" w:rsidRDefault="00C2518E" w:rsidP="00C2518E">
      <w:pPr>
        <w:pStyle w:val="NoSpacing"/>
        <w:rPr>
          <w:rFonts w:ascii="Times New Roman" w:hAnsi="Times New Roman" w:cs="Times New Roman"/>
          <w:color w:val="0000CC"/>
          <w:sz w:val="28"/>
          <w:szCs w:val="28"/>
        </w:rPr>
      </w:pPr>
      <w:r w:rsidRPr="00C2518E">
        <w:rPr>
          <w:rFonts w:ascii="Times New Roman" w:hAnsi="Times New Roman" w:cs="Times New Roman"/>
          <w:sz w:val="28"/>
          <w:szCs w:val="28"/>
          <w:u w:val="single"/>
          <w:bdr w:val="none" w:sz="0" w:space="0" w:color="auto" w:frame="1"/>
        </w:rPr>
        <w:t>3/Công đoàn</w:t>
      </w:r>
      <w:r w:rsidRPr="00C2518E">
        <w:rPr>
          <w:rFonts w:ascii="Times New Roman" w:hAnsi="Times New Roman" w:cs="Times New Roman"/>
          <w:sz w:val="28"/>
          <w:szCs w:val="28"/>
          <w:bdr w:val="none" w:sz="0" w:space="0" w:color="auto" w:frame="1"/>
        </w:rPr>
        <w:t>.</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Chuẩn bị tốt tuần thực học đầu tiên và khai giảng năm học mới.</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 4/Đoàn-Đội</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+Đoàn TNCSHCM</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-Duy trì tốt sinh hoạt đoàn, tiếp tục bồi dưỡng đoàn viên ưu tú giới thiệu cho Đảng xem xét kết nạp. Phối hợp với Đội tổ chức tập luyện tốt  “ Phần Hội” sau Lễ khai giảng năm học 2014-2015.</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lastRenderedPageBreak/>
        <w:t>   + Đội TNTPHCM</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Đã chuẩn bị tốt cho lễ khai giảng năm học mới. Thành lập Đội cờ đỏ và tổ chức hoạt động duy trì nề nếp HS đầu năm học. Tổng kết công tác bàn giao HS về địa phương. Dự hội nghị tổng kết công tác Đội và dự tập huấn công tác Đội tại BMT.</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5</w:t>
      </w:r>
      <w:r w:rsidRPr="00C2518E">
        <w:rPr>
          <w:rFonts w:ascii="Times New Roman" w:hAnsi="Times New Roman" w:cs="Times New Roman"/>
          <w:sz w:val="28"/>
          <w:szCs w:val="28"/>
          <w:u w:val="single"/>
          <w:bdr w:val="none" w:sz="0" w:space="0" w:color="auto" w:frame="1"/>
        </w:rPr>
        <w:t>/Công tác phát triển Đảng</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-Tiếp tục bồi dưỡng quần chúng ưu tú học lớp đối tượng Đảng và giúp đỡ các quần chúng ưu tú viết sơ yếu lý lịch xin vào Đảng</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II/ KẾ HOẠCH THÁNG 9 NĂM 2014</w:t>
      </w:r>
    </w:p>
    <w:p w:rsidR="00C2518E" w:rsidRPr="00C2518E" w:rsidRDefault="00C2518E" w:rsidP="00C2518E">
      <w:pPr>
        <w:pStyle w:val="NoSpacing"/>
        <w:rPr>
          <w:rFonts w:ascii="Times New Roman" w:hAnsi="Times New Roman" w:cs="Times New Roman"/>
          <w:color w:val="0000CC"/>
          <w:sz w:val="28"/>
          <w:szCs w:val="28"/>
        </w:rPr>
      </w:pPr>
      <w:r w:rsidRPr="00C2518E">
        <w:rPr>
          <w:rFonts w:ascii="Times New Roman" w:hAnsi="Times New Roman" w:cs="Times New Roman"/>
          <w:sz w:val="28"/>
          <w:szCs w:val="28"/>
          <w:u w:val="single"/>
          <w:bdr w:val="none" w:sz="0" w:space="0" w:color="auto" w:frame="1"/>
        </w:rPr>
        <w:t>1/Công tác giáo dục tư tưởng</w:t>
      </w:r>
    </w:p>
    <w:p w:rsidR="00C2518E" w:rsidRPr="0090763E" w:rsidRDefault="00C2518E" w:rsidP="00C2518E">
      <w:pPr>
        <w:pStyle w:val="NoSpacing"/>
        <w:numPr>
          <w:ilvl w:val="0"/>
          <w:numId w:val="1"/>
        </w:numPr>
        <w:rPr>
          <w:rFonts w:ascii="Times New Roman" w:hAnsi="Times New Roman" w:cs="Times New Roman"/>
          <w:color w:val="0000CC"/>
          <w:sz w:val="28"/>
          <w:szCs w:val="28"/>
        </w:rPr>
      </w:pPr>
      <w:r w:rsidRPr="00C2518E">
        <w:rPr>
          <w:rFonts w:ascii="Times New Roman" w:hAnsi="Times New Roman" w:cs="Times New Roman"/>
          <w:sz w:val="28"/>
          <w:szCs w:val="28"/>
          <w:bdr w:val="none" w:sz="0" w:space="0" w:color="auto" w:frame="1"/>
        </w:rPr>
        <w:t>Mỗi CB Đảng viên  cần gương mẫu trong công việc được giao, luôn nâng cao tinh thần trách nhiệm và vận động CBCNV cùng thực hiện tốt. Gương mẫu  chấp hành tốt chủ trương, chính sách của Đảng, pháp luật của nhà nước.</w:t>
      </w:r>
    </w:p>
    <w:p w:rsidR="0090763E" w:rsidRPr="0090763E" w:rsidRDefault="0090763E" w:rsidP="0090763E">
      <w:pPr>
        <w:pStyle w:val="NoSpacing"/>
        <w:jc w:val="both"/>
        <w:rPr>
          <w:rFonts w:ascii="Times New Roman" w:hAnsi="Times New Roman"/>
          <w:sz w:val="28"/>
          <w:szCs w:val="28"/>
        </w:rPr>
      </w:pPr>
      <w:r>
        <w:rPr>
          <w:rFonts w:ascii="Times New Roman" w:hAnsi="Times New Roman"/>
          <w:sz w:val="28"/>
          <w:szCs w:val="28"/>
        </w:rPr>
        <w:t>2</w:t>
      </w:r>
      <w:r w:rsidRPr="0090763E">
        <w:rPr>
          <w:rFonts w:ascii="Times New Roman" w:hAnsi="Times New Roman"/>
          <w:sz w:val="28"/>
          <w:szCs w:val="28"/>
        </w:rPr>
        <w:t>/ Công tác chỉ đạ</w:t>
      </w:r>
      <w:r>
        <w:rPr>
          <w:rFonts w:ascii="Times New Roman" w:hAnsi="Times New Roman"/>
          <w:sz w:val="28"/>
          <w:szCs w:val="28"/>
        </w:rPr>
        <w:t xml:space="preserve">o </w:t>
      </w:r>
    </w:p>
    <w:p w:rsidR="0090763E" w:rsidRDefault="0090763E" w:rsidP="0090763E">
      <w:pPr>
        <w:pStyle w:val="NoSpacing"/>
        <w:numPr>
          <w:ilvl w:val="0"/>
          <w:numId w:val="1"/>
        </w:numPr>
        <w:jc w:val="both"/>
        <w:rPr>
          <w:rFonts w:ascii="Times New Roman" w:hAnsi="Times New Roman"/>
          <w:sz w:val="28"/>
          <w:szCs w:val="28"/>
        </w:rPr>
      </w:pPr>
      <w:r>
        <w:rPr>
          <w:rFonts w:ascii="Times New Roman" w:hAnsi="Times New Roman"/>
          <w:sz w:val="28"/>
          <w:szCs w:val="28"/>
        </w:rPr>
        <w:t>Chỉ đạo thực hiện tốt công tác chủ nhiệm, tổ chức nghiêm túc ngày khai giảng đầu năm theo CV hướng dẫn sở Giáo dục &amp; Đào Tạo , Chỉ đạo thực hiện tốt họp phụ huynh học sinh đầu năm, nhằm công khai về tình hình nhà trường về tài chính, về chất lượng giáo dục , về chế độ chính sách của nhà nước đối với người học.</w:t>
      </w:r>
    </w:p>
    <w:p w:rsidR="0090763E" w:rsidRDefault="0090763E" w:rsidP="0090763E">
      <w:pPr>
        <w:pStyle w:val="NoSpacing"/>
        <w:numPr>
          <w:ilvl w:val="0"/>
          <w:numId w:val="1"/>
        </w:numPr>
        <w:jc w:val="both"/>
        <w:rPr>
          <w:rFonts w:ascii="Times New Roman" w:hAnsi="Times New Roman"/>
          <w:sz w:val="28"/>
          <w:szCs w:val="28"/>
        </w:rPr>
      </w:pPr>
      <w:r>
        <w:rPr>
          <w:rFonts w:ascii="Times New Roman" w:hAnsi="Times New Roman"/>
          <w:sz w:val="28"/>
          <w:szCs w:val="28"/>
        </w:rPr>
        <w:t>Chỉ đạo :Tổ chức tốt Hội Nghị CBCC, Đại Hội Liên Đội..</w:t>
      </w:r>
    </w:p>
    <w:p w:rsidR="0090763E" w:rsidRDefault="0090763E" w:rsidP="0090763E">
      <w:pPr>
        <w:pStyle w:val="NoSpacing"/>
        <w:numPr>
          <w:ilvl w:val="0"/>
          <w:numId w:val="1"/>
        </w:numPr>
        <w:jc w:val="both"/>
        <w:rPr>
          <w:rFonts w:ascii="Times New Roman" w:hAnsi="Times New Roman"/>
          <w:sz w:val="28"/>
          <w:szCs w:val="28"/>
        </w:rPr>
      </w:pPr>
      <w:r>
        <w:rPr>
          <w:rFonts w:ascii="Times New Roman" w:hAnsi="Times New Roman"/>
          <w:sz w:val="28"/>
          <w:szCs w:val="28"/>
        </w:rPr>
        <w:t>Chỉ đạo Tham gia sinh hoạt trung thu tại địa phương ( không làm ảnh hưởng đến học tập và sinh hoạt của các em)</w:t>
      </w:r>
    </w:p>
    <w:p w:rsidR="00C2518E" w:rsidRPr="00C2518E" w:rsidRDefault="0090763E" w:rsidP="00C2518E">
      <w:pPr>
        <w:pStyle w:val="NoSpacing"/>
        <w:rPr>
          <w:rFonts w:ascii="Times New Roman" w:hAnsi="Times New Roman" w:cs="Times New Roman"/>
          <w:color w:val="0000CC"/>
          <w:sz w:val="28"/>
          <w:szCs w:val="28"/>
        </w:rPr>
      </w:pPr>
      <w:r>
        <w:rPr>
          <w:rFonts w:ascii="Times New Roman" w:hAnsi="Times New Roman" w:cs="Times New Roman"/>
          <w:sz w:val="28"/>
          <w:szCs w:val="28"/>
          <w:u w:val="single"/>
          <w:bdr w:val="none" w:sz="0" w:space="0" w:color="auto" w:frame="1"/>
        </w:rPr>
        <w:t> 3</w:t>
      </w:r>
      <w:r w:rsidR="00C2518E" w:rsidRPr="00C2518E">
        <w:rPr>
          <w:rFonts w:ascii="Times New Roman" w:hAnsi="Times New Roman" w:cs="Times New Roman"/>
          <w:sz w:val="28"/>
          <w:szCs w:val="28"/>
          <w:u w:val="single"/>
          <w:bdr w:val="none" w:sz="0" w:space="0" w:color="auto" w:frame="1"/>
        </w:rPr>
        <w:t>/ Chuyên môn</w:t>
      </w:r>
    </w:p>
    <w:p w:rsidR="00C2518E" w:rsidRPr="00C2518E" w:rsidRDefault="00C2518E" w:rsidP="00C2518E">
      <w:pPr>
        <w:pStyle w:val="NoSpacing"/>
        <w:rPr>
          <w:rFonts w:ascii="Times New Roman" w:hAnsi="Times New Roman" w:cs="Times New Roman"/>
          <w:color w:val="666666"/>
          <w:sz w:val="28"/>
          <w:szCs w:val="28"/>
        </w:rPr>
      </w:pP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Thực hiện chương trình từ tuần 03 đến tuần 6 CT HKI năm học 2014-2015 và tổ chức dạy bù các ngày nghĩ lễ ( 01-02-05/09/2014)</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Tổ chức dự giờ, thao giảng và tổ chức chuyên đề.</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Tổ chức thi HSG lớp 9 cấp trường, thành lập các đội tuyển HSG, tiến hành  bồi dưỡng  và tổ chức phụ đạo cho học sinh yếu. Tham gia cuộc thi giải toán và tiếng anh qua mạng từ tháng 09/2014.</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Tổ chức tốt Lễ khai giảng năm học mới theo đúng  hướng dẫn số 939/ SGD-VP, ngày 07/08/2014 của SGD.</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 xml:space="preserve"> Hoàn thành cập nhật  Hồ sơ  của HS  năm học 2014-2015 ( Sổ điể</w:t>
      </w:r>
      <w:r w:rsidR="0090763E">
        <w:rPr>
          <w:rFonts w:ascii="Times New Roman" w:hAnsi="Times New Roman" w:cs="Times New Roman"/>
          <w:sz w:val="28"/>
          <w:szCs w:val="28"/>
          <w:bdr w:val="none" w:sz="0" w:space="0" w:color="auto" w:frame="1"/>
        </w:rPr>
        <w:t>m,</w:t>
      </w:r>
      <w:r w:rsidRPr="00C2518E">
        <w:rPr>
          <w:rFonts w:ascii="Times New Roman" w:hAnsi="Times New Roman" w:cs="Times New Roman"/>
          <w:sz w:val="28"/>
          <w:szCs w:val="28"/>
          <w:bdr w:val="none" w:sz="0" w:space="0" w:color="auto" w:frame="1"/>
        </w:rPr>
        <w:t>học bạ</w:t>
      </w:r>
      <w:r w:rsidR="0090763E">
        <w:rPr>
          <w:rFonts w:ascii="Times New Roman" w:hAnsi="Times New Roman" w:cs="Times New Roman"/>
          <w:sz w:val="28"/>
          <w:szCs w:val="28"/>
          <w:bdr w:val="none" w:sz="0" w:space="0" w:color="auto" w:frame="1"/>
        </w:rPr>
        <w:t>,</w:t>
      </w:r>
      <w:r w:rsidRPr="00C2518E">
        <w:rPr>
          <w:rFonts w:ascii="Times New Roman" w:hAnsi="Times New Roman" w:cs="Times New Roman"/>
          <w:sz w:val="28"/>
          <w:szCs w:val="28"/>
          <w:bdr w:val="none" w:sz="0" w:space="0" w:color="auto" w:frame="1"/>
        </w:rPr>
        <w:t xml:space="preserve"> sổ đăng bộ)</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Phối hợp với TTGDTX Huyện Lak tổ chức thi chứng chỉ nghề cho HS khối 8 năm học 2013-2014 ( 28/09/2014)</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Triển khai nhiệm vụ năm học 2014-2015 bậc THCS và góp ý dự thảo KHNH của ngành .</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Viết đăng ký thi đua, chuẩn bị tốt cho xây dựng KHNH &amp; tổ chức HNCNVC.</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Tổ chức họp BCH Hội PHHS Chuẩn bị cho Đại hội Hội PHHS năm học 2014-2015.</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 </w:t>
      </w:r>
      <w:r w:rsidRPr="00C2518E">
        <w:rPr>
          <w:rFonts w:ascii="Times New Roman" w:hAnsi="Times New Roman" w:cs="Times New Roman"/>
          <w:sz w:val="28"/>
          <w:szCs w:val="28"/>
          <w:u w:val="single"/>
          <w:bdr w:val="none" w:sz="0" w:space="0" w:color="auto" w:frame="1"/>
        </w:rPr>
        <w:t>Phổ cập</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 </w:t>
      </w:r>
      <w:r w:rsidRPr="00C2518E">
        <w:rPr>
          <w:rFonts w:ascii="Times New Roman" w:hAnsi="Times New Roman" w:cs="Times New Roman"/>
          <w:sz w:val="28"/>
          <w:szCs w:val="28"/>
          <w:bdr w:val="none" w:sz="0" w:space="0" w:color="auto" w:frame="1"/>
        </w:rPr>
        <w:t>Kiểm tra việc cập nhật số lượng HS bỏ học năm học 2013-2014 và  huy động mở lớp trong năm học 2014-2015. Tổng hợp CSVC đã bàn giao năm học 2014-2015. Điều tra và cập nhật phiếu điều tra hộ gia đình, dữ liệu PCTHCS năm 2014.</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3/ Công đoàn</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xml:space="preserve">- Tổ chức Khai giảng năm học mới và  HNCNVC năm học 2014-2015 và tổ chức Tết Trung thu cho con CĐV trong trường. Tiếp tục thực hiện tốt phong trào thi đua “ Tiết </w:t>
      </w:r>
      <w:r w:rsidRPr="00C2518E">
        <w:rPr>
          <w:rFonts w:ascii="Times New Roman" w:hAnsi="Times New Roman" w:cs="Times New Roman"/>
          <w:sz w:val="28"/>
          <w:szCs w:val="28"/>
          <w:bdr w:val="none" w:sz="0" w:space="0" w:color="auto" w:frame="1"/>
        </w:rPr>
        <w:lastRenderedPageBreak/>
        <w:t>kiệm làm theo lời Bác” đợt II và Quĩ phòng chống bão lụt, giảm nhẹ thiên tai năm 2014.</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w:t>
      </w:r>
      <w:r w:rsidRPr="00C2518E">
        <w:rPr>
          <w:rFonts w:ascii="Times New Roman" w:hAnsi="Times New Roman" w:cs="Times New Roman"/>
          <w:sz w:val="28"/>
          <w:szCs w:val="28"/>
          <w:u w:val="single"/>
          <w:bdr w:val="none" w:sz="0" w:space="0" w:color="auto" w:frame="1"/>
        </w:rPr>
        <w:t>4/Đoàn TNCSHCM</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-Duy trì tốt sinh hoạt đoàn, tiếp tục bồi dưỡng đoàn viên ưu tú giới thiệu cho Đảng xem xét kết nạp. Phối hợp với Đội tổ chức tập luyện “ Văn nghệ “ chuẩn bị cho HNCNVC năm học 2014-2015.</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5/Đội TNTPHCM</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-Duy trì nề nếp HS đầu năm học. Tổ chức Đại hội Liên đội năm học 2014-2015. Chuẩn bị tốt các hoạt động chào mừng HNCNVC. Phát động phong trào tiết kiệm ( nuôi heo đất, thu gom giấy vụn) năm học 2014-2015.Tuyên truyền, giáo dục cho học sinh &amp; tổ chức (PHHS-GVCN-HS) ký cam kết về việc thực hiện ATGT trong năm học 2014-2015.</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bdr w:val="none" w:sz="0" w:space="0" w:color="auto" w:frame="1"/>
        </w:rPr>
        <w:t>- Phối hợp với HĐĐ xã tổ chức “ Đêm hội trăng rằm” cho các em đội viên.</w:t>
      </w:r>
    </w:p>
    <w:p w:rsidR="00C2518E" w:rsidRPr="00C2518E" w:rsidRDefault="00C2518E" w:rsidP="00C2518E">
      <w:pPr>
        <w:pStyle w:val="NoSpacing"/>
        <w:rPr>
          <w:rFonts w:ascii="Times New Roman" w:hAnsi="Times New Roman" w:cs="Times New Roman"/>
          <w:color w:val="666666"/>
          <w:sz w:val="28"/>
          <w:szCs w:val="28"/>
        </w:rPr>
      </w:pPr>
      <w:r w:rsidRPr="00C2518E">
        <w:rPr>
          <w:rFonts w:ascii="Times New Roman" w:hAnsi="Times New Roman" w:cs="Times New Roman"/>
          <w:sz w:val="28"/>
          <w:szCs w:val="28"/>
          <w:u w:val="single"/>
          <w:bdr w:val="none" w:sz="0" w:space="0" w:color="auto" w:frame="1"/>
        </w:rPr>
        <w:t>6/Công tác Đảng.</w:t>
      </w:r>
    </w:p>
    <w:p w:rsidR="00CA336C" w:rsidRDefault="00806EC2" w:rsidP="00C2518E">
      <w:pPr>
        <w:pStyle w:val="NoSpacing"/>
        <w:rPr>
          <w:rFonts w:ascii="Times New Roman" w:hAnsi="Times New Roman" w:cs="Times New Roman"/>
          <w:sz w:val="28"/>
          <w:szCs w:val="28"/>
        </w:rPr>
      </w:pPr>
      <w:r>
        <w:rPr>
          <w:rFonts w:ascii="Times New Roman" w:hAnsi="Times New Roman" w:cs="Times New Roman"/>
          <w:sz w:val="28"/>
          <w:szCs w:val="28"/>
        </w:rPr>
        <w:t>Tiếp tục thực hiện thực hành tiết kiệm làm theo lời Bác ( 10.000 đồng/ Đảng viên,CBGVNC).</w:t>
      </w:r>
    </w:p>
    <w:p w:rsidR="00806EC2" w:rsidRPr="0030434B" w:rsidRDefault="00806EC2" w:rsidP="00C2518E">
      <w:pPr>
        <w:pStyle w:val="NoSpacing"/>
        <w:rPr>
          <w:rFonts w:ascii="Times New Roman" w:hAnsi="Times New Roman" w:cs="Times New Roman"/>
          <w:sz w:val="26"/>
          <w:szCs w:val="26"/>
        </w:rPr>
      </w:pPr>
      <w:r>
        <w:rPr>
          <w:rFonts w:ascii="Times New Roman" w:hAnsi="Times New Roman" w:cs="Times New Roman"/>
          <w:sz w:val="28"/>
          <w:szCs w:val="28"/>
        </w:rPr>
        <w:t xml:space="preserve">Kiểm tra thực hiện nhiệm vụ của người Đảng viên: </w:t>
      </w:r>
      <w:r w:rsidRPr="0030434B">
        <w:rPr>
          <w:rFonts w:ascii="Times New Roman" w:hAnsi="Times New Roman" w:cs="Times New Roman"/>
          <w:sz w:val="26"/>
          <w:szCs w:val="26"/>
        </w:rPr>
        <w:t>Đặng Quốc Vương, Nguyễn Phi Hùng</w:t>
      </w:r>
      <w:r w:rsidR="0030434B" w:rsidRPr="0030434B">
        <w:rPr>
          <w:rFonts w:ascii="Times New Roman" w:hAnsi="Times New Roman" w:cs="Times New Roman"/>
          <w:sz w:val="26"/>
          <w:szCs w:val="26"/>
        </w:rPr>
        <w:t>.</w:t>
      </w:r>
    </w:p>
    <w:p w:rsidR="0030434B" w:rsidRDefault="0030434B" w:rsidP="00C2518E">
      <w:pPr>
        <w:pStyle w:val="NoSpacing"/>
        <w:rPr>
          <w:rFonts w:ascii="Times New Roman" w:hAnsi="Times New Roman" w:cs="Times New Roman"/>
          <w:sz w:val="26"/>
          <w:szCs w:val="26"/>
        </w:rPr>
      </w:pPr>
      <w:r w:rsidRPr="0030434B">
        <w:rPr>
          <w:rFonts w:ascii="Times New Roman" w:hAnsi="Times New Roman" w:cs="Times New Roman"/>
          <w:sz w:val="26"/>
          <w:szCs w:val="26"/>
        </w:rPr>
        <w:t>Kết luận về kết quả kiểm tra Đồng Chí Trần Thị Cảnh</w:t>
      </w:r>
    </w:p>
    <w:p w:rsidR="0030434B" w:rsidRPr="0030434B" w:rsidRDefault="00314973" w:rsidP="00C2518E">
      <w:pPr>
        <w:pStyle w:val="NoSpacing"/>
        <w:rPr>
          <w:rFonts w:ascii="Times New Roman" w:hAnsi="Times New Roman" w:cs="Times New Roman"/>
          <w:sz w:val="26"/>
          <w:szCs w:val="26"/>
        </w:rPr>
      </w:pPr>
      <w:r>
        <w:rPr>
          <w:rFonts w:ascii="Times New Roman" w:hAnsi="Times New Roman" w:cs="Times New Roman"/>
          <w:sz w:val="26"/>
          <w:szCs w:val="26"/>
        </w:rPr>
        <w:t>Dự tổng kết 10 năm phong trào kết nghĩa với buôn Đồng bào dân tộc thiểu số</w:t>
      </w:r>
      <w:bookmarkStart w:id="0" w:name="_GoBack"/>
      <w:bookmarkEnd w:id="0"/>
    </w:p>
    <w:p w:rsidR="0030434B" w:rsidRPr="0030434B" w:rsidRDefault="0030434B" w:rsidP="00C2518E">
      <w:pPr>
        <w:pStyle w:val="NoSpacing"/>
        <w:rPr>
          <w:rFonts w:ascii="Times New Roman" w:hAnsi="Times New Roman" w:cs="Times New Roman"/>
          <w:sz w:val="26"/>
          <w:szCs w:val="26"/>
        </w:rPr>
      </w:pP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t>BÍ THƯ CHI BỘ</w:t>
      </w:r>
    </w:p>
    <w:p w:rsidR="0030434B" w:rsidRPr="0030434B" w:rsidRDefault="0030434B" w:rsidP="00C2518E">
      <w:pPr>
        <w:pStyle w:val="NoSpacing"/>
        <w:rPr>
          <w:rFonts w:ascii="Times New Roman" w:hAnsi="Times New Roman" w:cs="Times New Roman"/>
          <w:sz w:val="28"/>
          <w:szCs w:val="28"/>
        </w:rPr>
      </w:pP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r>
      <w:r w:rsidRPr="0030434B">
        <w:rPr>
          <w:rFonts w:ascii="Times New Roman" w:hAnsi="Times New Roman" w:cs="Times New Roman"/>
          <w:sz w:val="26"/>
          <w:szCs w:val="26"/>
        </w:rPr>
        <w:tab/>
        <w:t>Tiêu Viết Vận</w:t>
      </w:r>
    </w:p>
    <w:sectPr w:rsidR="0030434B" w:rsidRPr="0030434B" w:rsidSect="006B467D">
      <w:pgSz w:w="11906" w:h="16838" w:code="9"/>
      <w:pgMar w:top="907" w:right="1021" w:bottom="907"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75D3E"/>
    <w:multiLevelType w:val="hybridMultilevel"/>
    <w:tmpl w:val="D1ECD04A"/>
    <w:lvl w:ilvl="0" w:tplc="378430DC">
      <w:start w:val="1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30434B"/>
    <w:rsid w:val="00314973"/>
    <w:rsid w:val="00407302"/>
    <w:rsid w:val="00472A1F"/>
    <w:rsid w:val="005F49CD"/>
    <w:rsid w:val="006B467D"/>
    <w:rsid w:val="00806EC2"/>
    <w:rsid w:val="0090763E"/>
    <w:rsid w:val="00C2518E"/>
    <w:rsid w:val="00C5083B"/>
    <w:rsid w:val="00CA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3C60-340E-43F2-B52C-BA6F6866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18E"/>
  </w:style>
  <w:style w:type="paragraph" w:styleId="Heading2">
    <w:name w:val="heading 2"/>
    <w:basedOn w:val="Normal"/>
    <w:link w:val="Heading2Char"/>
    <w:uiPriority w:val="9"/>
    <w:qFormat/>
    <w:rsid w:val="00C25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uiPriority w:val="20"/>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3423">
      <w:bodyDiv w:val="1"/>
      <w:marLeft w:val="0"/>
      <w:marRight w:val="0"/>
      <w:marTop w:val="0"/>
      <w:marBottom w:val="0"/>
      <w:divBdr>
        <w:top w:val="none" w:sz="0" w:space="0" w:color="auto"/>
        <w:left w:val="none" w:sz="0" w:space="0" w:color="auto"/>
        <w:bottom w:val="none" w:sz="0" w:space="0" w:color="auto"/>
        <w:right w:val="none" w:sz="0" w:space="0" w:color="auto"/>
      </w:divBdr>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Admin</cp:lastModifiedBy>
  <cp:revision>2</cp:revision>
  <dcterms:created xsi:type="dcterms:W3CDTF">2014-09-11T02:12:00Z</dcterms:created>
  <dcterms:modified xsi:type="dcterms:W3CDTF">2014-09-11T02:12:00Z</dcterms:modified>
</cp:coreProperties>
</file>