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B775B1">
        <w:rPr>
          <w:rFonts w:ascii="Times New Roman" w:hAnsi="Times New Roman" w:cs="Times New Roman"/>
          <w:sz w:val="28"/>
          <w:szCs w:val="28"/>
        </w:rPr>
        <w:t xml:space="preserve">13 </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sidR="00B775B1">
        <w:rPr>
          <w:rFonts w:ascii="Times New Roman" w:hAnsi="Times New Roman" w:cs="Times New Roman"/>
          <w:sz w:val="28"/>
          <w:szCs w:val="28"/>
        </w:rPr>
        <w:t>05</w:t>
      </w:r>
      <w:r w:rsidRPr="00C2518E">
        <w:rPr>
          <w:rFonts w:ascii="Times New Roman" w:hAnsi="Times New Roman" w:cs="Times New Roman"/>
          <w:sz w:val="28"/>
          <w:szCs w:val="28"/>
        </w:rPr>
        <w:t xml:space="preserve"> tháng  </w:t>
      </w:r>
      <w:r w:rsidR="00B775B1">
        <w:rPr>
          <w:rFonts w:ascii="Times New Roman" w:hAnsi="Times New Roman" w:cs="Times New Roman"/>
          <w:sz w:val="28"/>
          <w:szCs w:val="28"/>
        </w:rPr>
        <w:t>01</w:t>
      </w:r>
      <w:r w:rsidRPr="00C2518E">
        <w:rPr>
          <w:rFonts w:ascii="Times New Roman" w:hAnsi="Times New Roman" w:cs="Times New Roman"/>
          <w:sz w:val="28"/>
          <w:szCs w:val="28"/>
        </w:rPr>
        <w:t xml:space="preserve"> năm 201</w:t>
      </w:r>
      <w:r w:rsidR="00B775B1">
        <w:rPr>
          <w:rFonts w:ascii="Times New Roman" w:hAnsi="Times New Roman" w:cs="Times New Roman"/>
          <w:sz w:val="28"/>
          <w:szCs w:val="28"/>
        </w:rPr>
        <w:t>5</w:t>
      </w:r>
    </w:p>
    <w:p w:rsidR="00C2518E" w:rsidRPr="00C2518E" w:rsidRDefault="00C2518E" w:rsidP="00C2518E">
      <w:pPr>
        <w:pStyle w:val="NoSpacing"/>
        <w:rPr>
          <w:rFonts w:ascii="Times New Roman" w:hAnsi="Times New Roman" w:cs="Times New Roman"/>
          <w:sz w:val="28"/>
          <w:szCs w:val="28"/>
        </w:rPr>
      </w:pPr>
    </w:p>
    <w:p w:rsidR="00C94D80"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NỘI DUNG </w:t>
      </w: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B775B1">
        <w:rPr>
          <w:rFonts w:ascii="Times New Roman" w:hAnsi="Times New Roman" w:cs="Times New Roman"/>
          <w:sz w:val="40"/>
          <w:szCs w:val="28"/>
        </w:rPr>
        <w:t>01/2015</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B775B1">
        <w:rPr>
          <w:rFonts w:ascii="Times New Roman" w:hAnsi="Times New Roman" w:cs="Times New Roman"/>
          <w:sz w:val="28"/>
          <w:szCs w:val="28"/>
        </w:rPr>
        <w:t>12/2015, báo cáo tình hình thu nộp, sử dụng đảng phí năm 2014</w:t>
      </w:r>
      <w:r w:rsidRPr="00C2518E">
        <w:rPr>
          <w:rFonts w:ascii="Times New Roman" w:hAnsi="Times New Roman" w:cs="Times New Roman"/>
          <w:sz w:val="28"/>
          <w:szCs w:val="28"/>
        </w:rPr>
        <w:t xml:space="preserve">  ( Y Khoan Buôn Dap)</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B775B1"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777C39">
        <w:rPr>
          <w:rFonts w:ascii="Times New Roman" w:hAnsi="Times New Roman" w:cs="Times New Roman"/>
          <w:sz w:val="28"/>
          <w:szCs w:val="28"/>
        </w:rPr>
        <w:t>20</w:t>
      </w:r>
      <w:r w:rsidRPr="00C2518E">
        <w:rPr>
          <w:rFonts w:ascii="Times New Roman" w:hAnsi="Times New Roman" w:cs="Times New Roman"/>
          <w:sz w:val="28"/>
          <w:szCs w:val="28"/>
        </w:rPr>
        <w:t xml:space="preserve"> Trong đó chính thức : 1</w:t>
      </w:r>
      <w:r w:rsidR="00B775B1">
        <w:rPr>
          <w:rFonts w:ascii="Times New Roman" w:hAnsi="Times New Roman" w:cs="Times New Roman"/>
          <w:sz w:val="28"/>
          <w:szCs w:val="28"/>
        </w:rPr>
        <w:t>9</w:t>
      </w:r>
      <w:r w:rsidR="00777C39">
        <w:rPr>
          <w:rFonts w:ascii="Times New Roman" w:hAnsi="Times New Roman" w:cs="Times New Roman"/>
          <w:sz w:val="28"/>
          <w:szCs w:val="28"/>
        </w:rPr>
        <w:t xml:space="preserve">  trong đó </w:t>
      </w:r>
      <w:r w:rsidR="00B775B1">
        <w:rPr>
          <w:rFonts w:ascii="Times New Roman" w:hAnsi="Times New Roman" w:cs="Times New Roman"/>
          <w:sz w:val="28"/>
          <w:szCs w:val="28"/>
        </w:rPr>
        <w:t>:</w:t>
      </w:r>
      <w:r w:rsidR="00777C39">
        <w:rPr>
          <w:rFonts w:ascii="Times New Roman" w:hAnsi="Times New Roman" w:cs="Times New Roman"/>
          <w:sz w:val="28"/>
          <w:szCs w:val="28"/>
        </w:rPr>
        <w:t>0</w:t>
      </w:r>
      <w:r w:rsidR="00A20313">
        <w:rPr>
          <w:rFonts w:ascii="Times New Roman" w:hAnsi="Times New Roman" w:cs="Times New Roman"/>
          <w:sz w:val="28"/>
          <w:szCs w:val="28"/>
        </w:rPr>
        <w:t>1</w:t>
      </w:r>
      <w:r w:rsidR="00777C39">
        <w:rPr>
          <w:rFonts w:ascii="Times New Roman" w:hAnsi="Times New Roman" w:cs="Times New Roman"/>
          <w:sz w:val="28"/>
          <w:szCs w:val="28"/>
        </w:rPr>
        <w:t xml:space="preserve"> dự bị Lê Thị Thu Nguyệt).) </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Pr>
          <w:rFonts w:ascii="Times New Roman" w:hAnsi="Times New Roman" w:cs="Times New Roman"/>
          <w:sz w:val="28"/>
          <w:szCs w:val="28"/>
        </w:rPr>
        <w:t>Nguyễn Thị Phi</w:t>
      </w:r>
      <w:r w:rsidRPr="00C2518E">
        <w:rPr>
          <w:rFonts w:ascii="Times New Roman" w:hAnsi="Times New Roman" w:cs="Times New Roman"/>
          <w:sz w:val="28"/>
          <w:szCs w:val="28"/>
        </w:rPr>
        <w:t xml:space="preserve"> Nga</w:t>
      </w:r>
    </w:p>
    <w:p w:rsidR="001D5DDE" w:rsidRPr="00C2518E" w:rsidRDefault="001D5DDE" w:rsidP="00C2518E">
      <w:pPr>
        <w:pStyle w:val="NoSpacing"/>
        <w:rPr>
          <w:rFonts w:ascii="Times New Roman" w:hAnsi="Times New Roman" w:cs="Times New Roman"/>
          <w:sz w:val="28"/>
          <w:szCs w:val="28"/>
        </w:rPr>
      </w:pP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1D5DDE" w:rsidRDefault="001D5DDE" w:rsidP="00777C39">
      <w:pPr>
        <w:pStyle w:val="NoSpacing"/>
        <w:ind w:left="142"/>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B775B1" w:rsidRDefault="00B775B1" w:rsidP="00777C39">
      <w:pPr>
        <w:pStyle w:val="NoSpacing"/>
        <w:ind w:left="90"/>
        <w:rPr>
          <w:rFonts w:ascii="Times New Roman" w:hAnsi="Times New Roman"/>
          <w:b/>
          <w:sz w:val="28"/>
          <w:szCs w:val="28"/>
        </w:rPr>
      </w:pPr>
      <w:r>
        <w:rPr>
          <w:rFonts w:ascii="Times New Roman" w:hAnsi="Times New Roman"/>
          <w:b/>
          <w:sz w:val="28"/>
          <w:szCs w:val="28"/>
        </w:rPr>
        <w:tab/>
        <w:t>Thông tin về đảng bộ xã Buôn Triết</w:t>
      </w:r>
    </w:p>
    <w:p w:rsidR="00B775B1" w:rsidRDefault="00B775B1" w:rsidP="00777C39">
      <w:pPr>
        <w:pStyle w:val="NoSpacing"/>
        <w:ind w:left="90"/>
        <w:rPr>
          <w:rFonts w:ascii="Times New Roman" w:hAnsi="Times New Roman"/>
          <w:sz w:val="28"/>
          <w:szCs w:val="28"/>
        </w:rPr>
      </w:pPr>
      <w:r>
        <w:rPr>
          <w:rFonts w:ascii="Times New Roman" w:hAnsi="Times New Roman"/>
          <w:sz w:val="28"/>
          <w:szCs w:val="28"/>
        </w:rPr>
        <w:tab/>
        <w:t>Trong cuộc họp Đản ủy xã Buôn Triết mở rộng ngày 18/12/2014 đã thông báo về tình hình chất lượng đảng viên, chất lượng chi bộ, đề nghị khen thưởng Đảng viên, chi bộ năm 2014.</w:t>
      </w:r>
    </w:p>
    <w:p w:rsidR="00B775B1" w:rsidRDefault="00B775B1" w:rsidP="00777C39">
      <w:pPr>
        <w:pStyle w:val="NoSpacing"/>
        <w:ind w:left="90"/>
        <w:rPr>
          <w:rFonts w:ascii="Times New Roman" w:hAnsi="Times New Roman"/>
          <w:sz w:val="28"/>
          <w:szCs w:val="28"/>
        </w:rPr>
      </w:pPr>
      <w:r>
        <w:rPr>
          <w:rFonts w:ascii="Times New Roman" w:hAnsi="Times New Roman"/>
          <w:sz w:val="28"/>
          <w:szCs w:val="28"/>
        </w:rPr>
        <w:t>Tổng số đảng viên toàn xã : 201đ/c, Phân tích chất lượng 173đ/c, miễn phân tích 28đ/c.</w:t>
      </w:r>
    </w:p>
    <w:p w:rsidR="00B775B1" w:rsidRDefault="00B775B1" w:rsidP="00A64827">
      <w:pPr>
        <w:pStyle w:val="NoSpacing"/>
        <w:ind w:left="90" w:firstLine="630"/>
        <w:rPr>
          <w:rFonts w:ascii="Times New Roman" w:hAnsi="Times New Roman"/>
          <w:sz w:val="28"/>
          <w:szCs w:val="28"/>
        </w:rPr>
      </w:pPr>
      <w:r>
        <w:rPr>
          <w:rFonts w:ascii="Times New Roman" w:hAnsi="Times New Roman"/>
          <w:sz w:val="28"/>
          <w:szCs w:val="28"/>
        </w:rPr>
        <w:t>Trong đó đảng viên hoàn thành xuất sắc nhiệm vụ : 22đ/c</w:t>
      </w:r>
    </w:p>
    <w:p w:rsidR="00B775B1" w:rsidRDefault="00B775B1" w:rsidP="00A64827">
      <w:pPr>
        <w:pStyle w:val="NoSpacing"/>
        <w:ind w:left="90" w:firstLine="630"/>
        <w:rPr>
          <w:rFonts w:ascii="Times New Roman" w:hAnsi="Times New Roman"/>
          <w:sz w:val="28"/>
          <w:szCs w:val="28"/>
        </w:rPr>
      </w:pPr>
      <w:r>
        <w:rPr>
          <w:rFonts w:ascii="Times New Roman" w:hAnsi="Times New Roman"/>
          <w:sz w:val="28"/>
          <w:szCs w:val="28"/>
        </w:rPr>
        <w:t>Đảng viên</w:t>
      </w:r>
      <w:r w:rsidR="00A64827">
        <w:rPr>
          <w:rFonts w:ascii="Times New Roman" w:hAnsi="Times New Roman"/>
          <w:sz w:val="28"/>
          <w:szCs w:val="28"/>
        </w:rPr>
        <w:t xml:space="preserve"> hoàn thành tốt nhiệm vụ : 129đ/c</w:t>
      </w:r>
    </w:p>
    <w:p w:rsidR="00A64827" w:rsidRDefault="00A64827" w:rsidP="00A64827">
      <w:pPr>
        <w:pStyle w:val="NoSpacing"/>
        <w:ind w:left="90" w:firstLine="630"/>
        <w:rPr>
          <w:rFonts w:ascii="Times New Roman" w:hAnsi="Times New Roman"/>
          <w:sz w:val="28"/>
          <w:szCs w:val="28"/>
        </w:rPr>
      </w:pPr>
      <w:r>
        <w:rPr>
          <w:rFonts w:ascii="Times New Roman" w:hAnsi="Times New Roman"/>
          <w:sz w:val="28"/>
          <w:szCs w:val="28"/>
        </w:rPr>
        <w:t>Đảng viên hoàn thành nhiệm vụ : 22đ/c</w:t>
      </w:r>
    </w:p>
    <w:p w:rsidR="00A64827" w:rsidRDefault="00A64827" w:rsidP="00A64827">
      <w:pPr>
        <w:pStyle w:val="NoSpacing"/>
        <w:rPr>
          <w:rFonts w:ascii="Times New Roman" w:hAnsi="Times New Roman"/>
          <w:sz w:val="28"/>
          <w:szCs w:val="28"/>
        </w:rPr>
      </w:pPr>
      <w:r>
        <w:rPr>
          <w:rFonts w:ascii="Times New Roman" w:hAnsi="Times New Roman"/>
          <w:sz w:val="28"/>
          <w:szCs w:val="28"/>
        </w:rPr>
        <w:t xml:space="preserve">Về chi bộ trực thuộc: Trong 21 chi bộ có : </w:t>
      </w:r>
    </w:p>
    <w:p w:rsidR="00A64827" w:rsidRDefault="00A64827" w:rsidP="00A64827">
      <w:pPr>
        <w:pStyle w:val="NoSpacing"/>
        <w:rPr>
          <w:rFonts w:ascii="Times New Roman" w:hAnsi="Times New Roman"/>
          <w:sz w:val="28"/>
          <w:szCs w:val="28"/>
        </w:rPr>
      </w:pPr>
      <w:r>
        <w:rPr>
          <w:rFonts w:ascii="Times New Roman" w:hAnsi="Times New Roman"/>
          <w:sz w:val="28"/>
          <w:szCs w:val="28"/>
        </w:rPr>
        <w:tab/>
        <w:t>Chi bộ trong sạch vững mạnh : 13 chi bộ ( có 4 chi bộ trong sạch vững mạnh tiêu biểu).</w:t>
      </w:r>
    </w:p>
    <w:p w:rsidR="00A64827" w:rsidRDefault="00A64827" w:rsidP="00A64827">
      <w:pPr>
        <w:pStyle w:val="NoSpacing"/>
        <w:rPr>
          <w:rFonts w:ascii="Times New Roman" w:hAnsi="Times New Roman"/>
          <w:sz w:val="28"/>
          <w:szCs w:val="28"/>
        </w:rPr>
      </w:pPr>
      <w:r>
        <w:rPr>
          <w:rFonts w:ascii="Times New Roman" w:hAnsi="Times New Roman"/>
          <w:sz w:val="28"/>
          <w:szCs w:val="28"/>
        </w:rPr>
        <w:tab/>
        <w:t>Chi bộ hoàn thành tốt nhiệm vụ : 06 chi bộ</w:t>
      </w:r>
    </w:p>
    <w:p w:rsidR="00A64827" w:rsidRDefault="00A64827" w:rsidP="00A64827">
      <w:pPr>
        <w:pStyle w:val="NoSpacing"/>
        <w:rPr>
          <w:rFonts w:ascii="Times New Roman" w:hAnsi="Times New Roman"/>
          <w:sz w:val="28"/>
          <w:szCs w:val="28"/>
        </w:rPr>
      </w:pPr>
      <w:r>
        <w:rPr>
          <w:rFonts w:ascii="Times New Roman" w:hAnsi="Times New Roman"/>
          <w:sz w:val="28"/>
          <w:szCs w:val="28"/>
        </w:rPr>
        <w:tab/>
        <w:t>Chi bộ hoàn thành nhiệm vụ : 01 chi bộ.</w:t>
      </w:r>
    </w:p>
    <w:p w:rsidR="00A64827" w:rsidRDefault="00A64827" w:rsidP="00A64827">
      <w:pPr>
        <w:pStyle w:val="NoSpacing"/>
        <w:rPr>
          <w:rFonts w:ascii="Times New Roman" w:hAnsi="Times New Roman"/>
          <w:sz w:val="28"/>
          <w:szCs w:val="28"/>
        </w:rPr>
      </w:pPr>
      <w:r>
        <w:rPr>
          <w:rFonts w:ascii="Times New Roman" w:hAnsi="Times New Roman"/>
          <w:sz w:val="28"/>
          <w:szCs w:val="28"/>
        </w:rPr>
        <w:t>Đánh giá xếp loại đảng bộ:</w:t>
      </w:r>
    </w:p>
    <w:p w:rsidR="00A64827" w:rsidRDefault="00A64827" w:rsidP="00A64827">
      <w:pPr>
        <w:pStyle w:val="NoSpacing"/>
        <w:rPr>
          <w:rFonts w:ascii="Times New Roman" w:hAnsi="Times New Roman"/>
          <w:sz w:val="28"/>
          <w:szCs w:val="28"/>
        </w:rPr>
      </w:pPr>
      <w:r>
        <w:rPr>
          <w:rFonts w:ascii="Times New Roman" w:hAnsi="Times New Roman"/>
          <w:sz w:val="28"/>
          <w:szCs w:val="28"/>
        </w:rPr>
        <w:tab/>
        <w:t>Đảng bộ đạt 93/100 điểm, Đạt Đảng bộ trong sạch vững mạnh.</w:t>
      </w:r>
    </w:p>
    <w:p w:rsidR="00A64827" w:rsidRDefault="00A64827" w:rsidP="00A64827">
      <w:pPr>
        <w:pStyle w:val="NoSpacing"/>
        <w:rPr>
          <w:rFonts w:ascii="Times New Roman" w:hAnsi="Times New Roman"/>
          <w:sz w:val="28"/>
          <w:szCs w:val="28"/>
        </w:rPr>
      </w:pPr>
      <w:r>
        <w:rPr>
          <w:rFonts w:ascii="Times New Roman" w:hAnsi="Times New Roman"/>
          <w:sz w:val="28"/>
          <w:szCs w:val="28"/>
        </w:rPr>
        <w:t>Khen thưởng:</w:t>
      </w:r>
    </w:p>
    <w:p w:rsidR="00A64827" w:rsidRDefault="00A64827" w:rsidP="00A64827">
      <w:pPr>
        <w:pStyle w:val="NoSpacing"/>
        <w:rPr>
          <w:rFonts w:ascii="Times New Roman" w:hAnsi="Times New Roman"/>
          <w:sz w:val="28"/>
          <w:szCs w:val="28"/>
        </w:rPr>
      </w:pPr>
      <w:r>
        <w:rPr>
          <w:rFonts w:ascii="Times New Roman" w:hAnsi="Times New Roman"/>
          <w:sz w:val="28"/>
          <w:szCs w:val="28"/>
        </w:rPr>
        <w:tab/>
        <w:t>Đảng ủy khen thưởng 3 chi bộ: Chi bộ trường Lê Quý Đôn, Mê Linh 2, Buôn Gia Tu.</w:t>
      </w:r>
    </w:p>
    <w:p w:rsidR="00A64827" w:rsidRPr="00B775B1" w:rsidRDefault="00A64827" w:rsidP="00A64827">
      <w:pPr>
        <w:pStyle w:val="NoSpacing"/>
        <w:rPr>
          <w:rFonts w:ascii="Times New Roman" w:hAnsi="Times New Roman"/>
          <w:sz w:val="28"/>
          <w:szCs w:val="28"/>
        </w:rPr>
      </w:pPr>
      <w:r>
        <w:rPr>
          <w:rFonts w:ascii="Times New Roman" w:hAnsi="Times New Roman"/>
          <w:sz w:val="28"/>
          <w:szCs w:val="28"/>
        </w:rPr>
        <w:tab/>
        <w:t>Khen thưởng Đảng viên : 21 trong đó chi bộ trường Lê Quý Đôn : 02</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a.Tình hình trong nước</w:t>
      </w:r>
    </w:p>
    <w:p w:rsidR="009B1CCB" w:rsidRDefault="009B1CCB" w:rsidP="00777C39">
      <w:pPr>
        <w:pStyle w:val="NoSpacing"/>
        <w:ind w:left="502"/>
        <w:rPr>
          <w:rFonts w:ascii="Times New Roman" w:hAnsi="Times New Roman"/>
          <w:sz w:val="28"/>
          <w:szCs w:val="28"/>
        </w:rPr>
      </w:pPr>
      <w:r>
        <w:rPr>
          <w:rFonts w:ascii="Times New Roman" w:hAnsi="Times New Roman"/>
          <w:sz w:val="28"/>
          <w:szCs w:val="28"/>
        </w:rPr>
        <w:t>Chế định về tòa án nhân dân, viện kiểm sát nhân dân trong hiến pháp nước .</w:t>
      </w:r>
    </w:p>
    <w:p w:rsidR="009B1CCB" w:rsidRDefault="009B1CCB" w:rsidP="00777C39">
      <w:pPr>
        <w:pStyle w:val="NoSpacing"/>
        <w:ind w:left="502"/>
        <w:rPr>
          <w:rFonts w:ascii="Times New Roman" w:hAnsi="Times New Roman"/>
          <w:sz w:val="28"/>
          <w:szCs w:val="28"/>
        </w:rPr>
      </w:pPr>
      <w:r>
        <w:rPr>
          <w:rFonts w:ascii="Times New Roman" w:hAnsi="Times New Roman"/>
          <w:sz w:val="28"/>
          <w:szCs w:val="28"/>
        </w:rPr>
        <w:t>CHXHCN Việt Nam</w:t>
      </w:r>
    </w:p>
    <w:p w:rsidR="0084668B" w:rsidRDefault="0084668B" w:rsidP="00777C39">
      <w:pPr>
        <w:pStyle w:val="NoSpacing"/>
        <w:ind w:left="502"/>
        <w:rPr>
          <w:rFonts w:ascii="Times New Roman" w:hAnsi="Times New Roman"/>
          <w:sz w:val="28"/>
          <w:szCs w:val="28"/>
        </w:rPr>
      </w:pPr>
      <w:r>
        <w:rPr>
          <w:rFonts w:ascii="Times New Roman" w:hAnsi="Times New Roman"/>
          <w:sz w:val="28"/>
          <w:szCs w:val="28"/>
        </w:rPr>
        <w:t>Kết quả kỳ họp thư tám quốc Hội khóa 13</w:t>
      </w:r>
    </w:p>
    <w:p w:rsidR="0084668B" w:rsidRDefault="0084668B" w:rsidP="00777C39">
      <w:pPr>
        <w:pStyle w:val="NoSpacing"/>
        <w:ind w:left="502"/>
        <w:rPr>
          <w:rFonts w:ascii="Times New Roman" w:hAnsi="Times New Roman"/>
          <w:sz w:val="28"/>
          <w:szCs w:val="28"/>
        </w:rPr>
      </w:pPr>
      <w:r>
        <w:rPr>
          <w:rFonts w:ascii="Times New Roman" w:hAnsi="Times New Roman"/>
          <w:sz w:val="28"/>
          <w:szCs w:val="28"/>
        </w:rPr>
        <w:t>Tình hình kunh tế xã hội năm 2014</w:t>
      </w:r>
    </w:p>
    <w:p w:rsidR="0084668B" w:rsidRDefault="0084668B" w:rsidP="00777C39">
      <w:pPr>
        <w:pStyle w:val="NoSpacing"/>
        <w:ind w:left="502"/>
        <w:rPr>
          <w:rFonts w:ascii="Times New Roman" w:hAnsi="Times New Roman"/>
          <w:sz w:val="28"/>
          <w:szCs w:val="28"/>
        </w:rPr>
      </w:pPr>
      <w:r>
        <w:rPr>
          <w:rFonts w:ascii="Times New Roman" w:hAnsi="Times New Roman"/>
          <w:sz w:val="28"/>
          <w:szCs w:val="28"/>
        </w:rPr>
        <w:t>Một số chính sách ưu đải đối với người có công với CM</w:t>
      </w:r>
    </w:p>
    <w:p w:rsidR="0084668B" w:rsidRDefault="0084668B" w:rsidP="00777C39">
      <w:pPr>
        <w:pStyle w:val="NoSpacing"/>
        <w:ind w:left="502"/>
        <w:rPr>
          <w:rFonts w:ascii="Times New Roman" w:hAnsi="Times New Roman"/>
          <w:sz w:val="28"/>
          <w:szCs w:val="28"/>
        </w:rPr>
      </w:pPr>
      <w:r>
        <w:rPr>
          <w:rFonts w:ascii="Times New Roman" w:hAnsi="Times New Roman"/>
          <w:sz w:val="28"/>
          <w:szCs w:val="28"/>
        </w:rPr>
        <w:lastRenderedPageBreak/>
        <w:t>Quy định số 123/QĐ/TW về việc kết nạp Đảng viên đối với người có đạo và Đảng viên có Đạo tham gia sinh hoạt tôn giáo</w:t>
      </w:r>
    </w:p>
    <w:p w:rsidR="0084668B" w:rsidRDefault="0084668B" w:rsidP="00777C39">
      <w:pPr>
        <w:pStyle w:val="NoSpacing"/>
        <w:ind w:left="502"/>
        <w:rPr>
          <w:rFonts w:ascii="Times New Roman" w:hAnsi="Times New Roman"/>
          <w:b/>
          <w:sz w:val="28"/>
          <w:szCs w:val="28"/>
        </w:rPr>
      </w:pPr>
      <w:r w:rsidRPr="0084668B">
        <w:rPr>
          <w:rFonts w:ascii="Times New Roman" w:hAnsi="Times New Roman"/>
          <w:b/>
          <w:sz w:val="28"/>
          <w:szCs w:val="28"/>
        </w:rPr>
        <w:t>Tin thế giới</w:t>
      </w:r>
    </w:p>
    <w:p w:rsidR="0084668B" w:rsidRDefault="0084668B" w:rsidP="00777C39">
      <w:pPr>
        <w:pStyle w:val="NoSpacing"/>
        <w:ind w:left="502"/>
        <w:rPr>
          <w:rFonts w:ascii="Times New Roman" w:hAnsi="Times New Roman"/>
          <w:sz w:val="28"/>
          <w:szCs w:val="28"/>
        </w:rPr>
      </w:pPr>
      <w:r>
        <w:rPr>
          <w:rFonts w:ascii="Times New Roman" w:hAnsi="Times New Roman"/>
          <w:sz w:val="28"/>
          <w:szCs w:val="28"/>
        </w:rPr>
        <w:t xml:space="preserve"> Quan hệ việt Nam với Các nước</w:t>
      </w:r>
    </w:p>
    <w:p w:rsidR="0084668B" w:rsidRDefault="0084668B" w:rsidP="00777C39">
      <w:pPr>
        <w:pStyle w:val="NoSpacing"/>
        <w:ind w:left="502"/>
        <w:rPr>
          <w:rFonts w:ascii="Times New Roman" w:hAnsi="Times New Roman"/>
          <w:sz w:val="28"/>
          <w:szCs w:val="28"/>
        </w:rPr>
      </w:pPr>
      <w:r>
        <w:rPr>
          <w:rFonts w:ascii="Times New Roman" w:hAnsi="Times New Roman"/>
          <w:sz w:val="28"/>
          <w:szCs w:val="28"/>
        </w:rPr>
        <w:t>Hội thảo lý luận lần 10 giữa Đảng cộng sản VN Và Đảng Cộng Sản TQ</w:t>
      </w:r>
    </w:p>
    <w:p w:rsidR="0084668B" w:rsidRPr="0084668B" w:rsidRDefault="0084668B" w:rsidP="00777C39">
      <w:pPr>
        <w:pStyle w:val="NoSpacing"/>
        <w:ind w:left="502"/>
        <w:rPr>
          <w:rFonts w:ascii="Times New Roman" w:hAnsi="Times New Roman"/>
          <w:sz w:val="28"/>
          <w:szCs w:val="28"/>
        </w:rPr>
      </w:pPr>
      <w:r>
        <w:rPr>
          <w:rFonts w:ascii="Times New Roman" w:hAnsi="Times New Roman"/>
          <w:sz w:val="28"/>
          <w:szCs w:val="28"/>
        </w:rPr>
        <w:t>Hội nghị cấp cao về hợp tác kinh tế chấu á Thái Bình Dương lần thứ 22</w:t>
      </w:r>
    </w:p>
    <w:p w:rsidR="00777C39" w:rsidRDefault="00777C39" w:rsidP="00777C39">
      <w:pPr>
        <w:pStyle w:val="NoSpacing"/>
        <w:ind w:left="502"/>
        <w:rPr>
          <w:rFonts w:ascii="Times New Roman" w:hAnsi="Times New Roman"/>
          <w:b/>
          <w:sz w:val="28"/>
          <w:szCs w:val="28"/>
        </w:rPr>
      </w:pPr>
      <w:r>
        <w:rPr>
          <w:rFonts w:ascii="Times New Roman" w:hAnsi="Times New Roman"/>
          <w:b/>
          <w:sz w:val="28"/>
          <w:szCs w:val="28"/>
        </w:rPr>
        <w:t>b, Tình hình tỉnh Dăk Lăk</w:t>
      </w:r>
    </w:p>
    <w:p w:rsidR="007412AD" w:rsidRDefault="007412AD" w:rsidP="00777C39">
      <w:pPr>
        <w:pStyle w:val="NoSpacing"/>
        <w:ind w:left="502"/>
        <w:rPr>
          <w:rFonts w:ascii="Times New Roman" w:hAnsi="Times New Roman"/>
          <w:sz w:val="28"/>
          <w:szCs w:val="28"/>
        </w:rPr>
      </w:pPr>
      <w:r>
        <w:rPr>
          <w:rFonts w:ascii="Times New Roman" w:hAnsi="Times New Roman"/>
          <w:sz w:val="28"/>
          <w:szCs w:val="28"/>
        </w:rPr>
        <w:t xml:space="preserve"> Kết quả thực hiện việc bố trí và sử dụng cán bộ công chức người dân tộc thiểu số trong hệ thống các cơ quan Đảng.</w:t>
      </w:r>
    </w:p>
    <w:p w:rsidR="007412AD" w:rsidRDefault="007412AD" w:rsidP="00777C39">
      <w:pPr>
        <w:pStyle w:val="NoSpacing"/>
        <w:ind w:left="502"/>
        <w:rPr>
          <w:rFonts w:ascii="Times New Roman" w:hAnsi="Times New Roman"/>
          <w:sz w:val="28"/>
          <w:szCs w:val="28"/>
        </w:rPr>
      </w:pPr>
      <w:r>
        <w:rPr>
          <w:rFonts w:ascii="Times New Roman" w:hAnsi="Times New Roman"/>
          <w:sz w:val="28"/>
          <w:szCs w:val="28"/>
        </w:rPr>
        <w:t>TSCBCCVC trong tỉnh : 48.703 trong đó người dân tộc ; 5.832 người chiếm 12%</w:t>
      </w:r>
    </w:p>
    <w:p w:rsidR="007412AD" w:rsidRDefault="007412AD" w:rsidP="00777C39">
      <w:pPr>
        <w:pStyle w:val="NoSpacing"/>
        <w:ind w:left="502"/>
        <w:rPr>
          <w:rFonts w:ascii="Times New Roman" w:hAnsi="Times New Roman"/>
          <w:sz w:val="28"/>
          <w:szCs w:val="28"/>
        </w:rPr>
      </w:pPr>
      <w:r>
        <w:rPr>
          <w:rFonts w:ascii="Times New Roman" w:hAnsi="Times New Roman"/>
          <w:sz w:val="28"/>
          <w:szCs w:val="28"/>
        </w:rPr>
        <w:t>Cán bộ công chứ</w:t>
      </w:r>
      <w:r w:rsidR="009B1CCB">
        <w:rPr>
          <w:rFonts w:ascii="Times New Roman" w:hAnsi="Times New Roman"/>
          <w:sz w:val="28"/>
          <w:szCs w:val="28"/>
        </w:rPr>
        <w:t>c trong cơ quan Đảng, MT,và các đoàn thể : 3.640 người, trong đó cán bộ người dân tộc 718 chiểm tỷ lệ : 19%</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982677" w:rsidRPr="00982677">
        <w:rPr>
          <w:rFonts w:ascii="Times New Roman" w:hAnsi="Times New Roman" w:cs="Times New Roman"/>
          <w:b/>
          <w:color w:val="000000"/>
          <w:sz w:val="28"/>
          <w:szCs w:val="28"/>
          <w:shd w:val="clear" w:color="auto" w:fill="FFFFFF"/>
        </w:rPr>
        <w:t>c. Học tập tư tưởng Hồ Chí Minh</w:t>
      </w:r>
      <w:r w:rsidR="002C3617">
        <w:rPr>
          <w:rFonts w:ascii="Times New Roman" w:hAnsi="Times New Roman" w:cs="Times New Roman"/>
          <w:b/>
          <w:color w:val="000000"/>
          <w:sz w:val="28"/>
          <w:szCs w:val="28"/>
          <w:shd w:val="clear" w:color="auto" w:fill="FFFFFF"/>
        </w:rPr>
        <w:t xml:space="preserve"> </w:t>
      </w:r>
    </w:p>
    <w:p w:rsidR="00A64827" w:rsidRDefault="00113E99"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t>Khắc ghi lời Bác dạy về Đoàn kết, thống nhất trong quân đội nhân dân Việt Nam.</w:t>
      </w:r>
    </w:p>
    <w:p w:rsidR="00113E99" w:rsidRDefault="00113E99"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ab/>
        <w:t>Thực hiện tốt Công văn số 902/UBND-CTĐ về việc vận động phong trào tết vì người nghèo và nạn nhân chất độc da cam Xuân Ất Mùi 2015</w:t>
      </w:r>
    </w:p>
    <w:p w:rsidR="00113E99" w:rsidRDefault="00113E99"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Pr>
          <w:rFonts w:ascii="Times New Roman" w:hAnsi="Times New Roman" w:cs="Times New Roman"/>
          <w:color w:val="000000"/>
          <w:sz w:val="28"/>
          <w:szCs w:val="28"/>
          <w:shd w:val="clear" w:color="auto" w:fill="FFFFFF"/>
        </w:rPr>
        <w:t xml:space="preserve"> Tặng quà </w:t>
      </w:r>
      <w:r w:rsidR="007412AD">
        <w:rPr>
          <w:rFonts w:ascii="Times New Roman" w:hAnsi="Times New Roman" w:cs="Times New Roman"/>
          <w:color w:val="000000"/>
          <w:sz w:val="28"/>
          <w:szCs w:val="28"/>
          <w:shd w:val="clear" w:color="auto" w:fill="FFFFFF"/>
        </w:rPr>
        <w:t>thôn kết nghĩa Ung Rung 2 : 500.000 đ tết Ất Mùi.</w:t>
      </w:r>
    </w:p>
    <w:p w:rsidR="007412AD" w:rsidRDefault="007412AD"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Tặng gạo cho gia đình Y Ngheo B Krông Hộ tàn tật : 10 kg/ tháng bắt đầu từ tháng 1/2015 đến hết 12/2015.</w:t>
      </w:r>
    </w:p>
    <w:p w:rsidR="00521AEA" w:rsidRDefault="00521AE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ĐÁNH GIÁ KẾT QUẢ HOẠT ĐỘNG THÁNG 12.</w:t>
      </w:r>
    </w:p>
    <w:p w:rsidR="006265DA" w:rsidRDefault="006265D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Về tư tưởng đạo đức chính trị, lối sống: 100% Đảng viên chấp hành tốt các chủ trương đường lối của Đảng, chính sách pháp luật của Nhà Nước, chấp hành tốt nội quy cơ quan, hoàn thành nhiệm vụ giáo dục.</w:t>
      </w:r>
    </w:p>
    <w:p w:rsidR="006265DA" w:rsidRDefault="006265D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Hoàn thành việc đánh giá xếp loại Đảng viên, Tổ chức cơ sở Đảng cuối năm.</w:t>
      </w:r>
    </w:p>
    <w:p w:rsidR="006265DA" w:rsidRDefault="006265D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Làm tốt công tác Đại hội chi bộ mẫu theo chỉ đạo của Đảng Ủy xã Buôn Triết.</w:t>
      </w:r>
    </w:p>
    <w:p w:rsidR="006265DA" w:rsidRDefault="006265D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Bầu ban chi ủy mới nhiệm kỳ 2015-2017</w:t>
      </w:r>
    </w:p>
    <w:p w:rsidR="006265DA" w:rsidRDefault="006265D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Về chuyên môn</w:t>
      </w:r>
    </w:p>
    <w:p w:rsidR="006265DA" w:rsidRDefault="006265DA" w:rsidP="006265DA">
      <w:pPr>
        <w:pStyle w:val="NoSpacing"/>
        <w:ind w:firstLine="720"/>
        <w:jc w:val="both"/>
        <w:rPr>
          <w:rStyle w:val="Emphasis"/>
          <w:rFonts w:ascii="Times New Roman" w:hAnsi="Times New Roman"/>
          <w:i w:val="0"/>
          <w:sz w:val="28"/>
          <w:szCs w:val="28"/>
        </w:rPr>
      </w:pPr>
      <w:r w:rsidRPr="00D808E0">
        <w:rPr>
          <w:rStyle w:val="Emphasis"/>
          <w:rFonts w:ascii="Times New Roman" w:hAnsi="Times New Roman"/>
          <w:i w:val="0"/>
          <w:sz w:val="28"/>
          <w:szCs w:val="28"/>
        </w:rPr>
        <w:t>Về chương trình: Kết thúc HK1 trước ngày 31/12/2014</w:t>
      </w:r>
      <w:r>
        <w:rPr>
          <w:rStyle w:val="Emphasis"/>
          <w:rFonts w:ascii="Times New Roman" w:hAnsi="Times New Roman"/>
          <w:i w:val="0"/>
          <w:sz w:val="28"/>
          <w:szCs w:val="28"/>
        </w:rPr>
        <w:t xml:space="preserve"> ( giao các tổ trưởng chuyên môn, HP phụ trách chuyên môn kiểm tra việc thực hiện chương trình , kế hoạch dạy học và ghi chép hồ sơ chuyên môn đặc biệt là lịch báo giảng.</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Thực hiện nghiêm túc việc đánh giá xếp loại học sinh theo thông tư kèm theo quyết định số 58/2011 ngày 12/12/2011 của BGD&amp;ĐT.</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Hoàn thành việc ghi điểm, đánh giá xếp loại học sinh( Sổ điểm chính, học bạ) trước ngày 29/12/2014 ( lập hồ sơ đề nghị khen thưởng học sinh có thành tích trong HK1).</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Tổ chuyên môn hoàn thành hồ sơ tổ chức chuyên đề, thao giảng Hk1.</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Kiểm tra việc tổ chức phụ đạo học sinh ( Hồ sơ, dạy học thực tế tại lớp).</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PCGDTHCS duy trì lớp đã mở. Tổ chức đánh giá rèn luyện thân thể HS ( chưa báo cáo)</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Về công tác tài chính,CSVC:</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Báo cáo thực hiện việc trồng, chăm sóc cây xanh tại điểm học buôn Tung 2.</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Giải quyết đầy đủ các chế độ chính sách của GV,NV,HS đến nay đã chi trả đủ tiền hổ trợ chi phí học tập của Hs ( duy nhất còn 8 học sinh chưa nhận với số tiền &gt;3.000.000 đ và sẽ tiếp tục chi trả).</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Làm tốt công tác tham mưu để mua sắm tài sản cuối năm.</w:t>
      </w:r>
    </w:p>
    <w:p w:rsidR="00CA7E6B" w:rsidRPr="001D5DDE" w:rsidRDefault="00CA7E6B" w:rsidP="00CA7E6B">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lastRenderedPageBreak/>
        <w:t xml:space="preserve">ĐẢNG BỘ XÃ BUÔN TRIẾT                           </w:t>
      </w:r>
      <w:r w:rsidRPr="001D5DDE">
        <w:rPr>
          <w:rFonts w:ascii="Times New Roman" w:hAnsi="Times New Roman" w:cs="Times New Roman"/>
          <w:b/>
          <w:sz w:val="28"/>
          <w:szCs w:val="28"/>
          <w:u w:val="single"/>
        </w:rPr>
        <w:t>ĐẢNG CỘNG SẢN VIỆT NAM</w:t>
      </w:r>
    </w:p>
    <w:p w:rsidR="00CA7E6B" w:rsidRPr="00C2518E" w:rsidRDefault="00CA7E6B" w:rsidP="00CA7E6B">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A7E6B" w:rsidRPr="00C2518E" w:rsidRDefault="00CA7E6B" w:rsidP="00CA7E6B">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Pr>
          <w:rFonts w:ascii="Times New Roman" w:hAnsi="Times New Roman" w:cs="Times New Roman"/>
          <w:sz w:val="28"/>
          <w:szCs w:val="28"/>
        </w:rPr>
        <w:t xml:space="preserve">13 </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Pr>
          <w:rFonts w:ascii="Times New Roman" w:hAnsi="Times New Roman" w:cs="Times New Roman"/>
          <w:sz w:val="28"/>
          <w:szCs w:val="28"/>
        </w:rPr>
        <w:t>05</w:t>
      </w:r>
      <w:r w:rsidRPr="00C2518E">
        <w:rPr>
          <w:rFonts w:ascii="Times New Roman" w:hAnsi="Times New Roman" w:cs="Times New Roman"/>
          <w:sz w:val="28"/>
          <w:szCs w:val="28"/>
        </w:rPr>
        <w:t xml:space="preserve"> tháng  </w:t>
      </w:r>
      <w:r>
        <w:rPr>
          <w:rFonts w:ascii="Times New Roman" w:hAnsi="Times New Roman" w:cs="Times New Roman"/>
          <w:sz w:val="28"/>
          <w:szCs w:val="28"/>
        </w:rPr>
        <w:t>01</w:t>
      </w:r>
      <w:r w:rsidRPr="00C2518E">
        <w:rPr>
          <w:rFonts w:ascii="Times New Roman" w:hAnsi="Times New Roman" w:cs="Times New Roman"/>
          <w:sz w:val="28"/>
          <w:szCs w:val="28"/>
        </w:rPr>
        <w:t xml:space="preserve"> năm 201</w:t>
      </w:r>
      <w:r>
        <w:rPr>
          <w:rFonts w:ascii="Times New Roman" w:hAnsi="Times New Roman" w:cs="Times New Roman"/>
          <w:sz w:val="28"/>
          <w:szCs w:val="28"/>
        </w:rPr>
        <w:t>5</w:t>
      </w:r>
    </w:p>
    <w:p w:rsidR="00CA7E6B" w:rsidRPr="00C2518E" w:rsidRDefault="00CA7E6B" w:rsidP="00CA7E6B">
      <w:pPr>
        <w:pStyle w:val="NoSpacing"/>
        <w:rPr>
          <w:rFonts w:ascii="Times New Roman" w:hAnsi="Times New Roman" w:cs="Times New Roman"/>
          <w:sz w:val="28"/>
          <w:szCs w:val="28"/>
        </w:rPr>
      </w:pPr>
    </w:p>
    <w:p w:rsidR="00CA7E6B" w:rsidRDefault="00CA7E6B" w:rsidP="00CA7E6B">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NỘI DUNG </w:t>
      </w:r>
    </w:p>
    <w:p w:rsidR="00CA7E6B" w:rsidRPr="00D62CBA" w:rsidRDefault="00D62CBA" w:rsidP="00CA7E6B">
      <w:pPr>
        <w:pStyle w:val="NoSpacing"/>
        <w:jc w:val="center"/>
        <w:rPr>
          <w:rFonts w:ascii="Times New Roman" w:hAnsi="Times New Roman" w:cs="Times New Roman"/>
          <w:sz w:val="28"/>
          <w:szCs w:val="28"/>
        </w:rPr>
      </w:pPr>
      <w:r w:rsidRPr="00D62CBA">
        <w:rPr>
          <w:rFonts w:ascii="Times New Roman" w:hAnsi="Times New Roman" w:cs="Times New Roman"/>
          <w:sz w:val="28"/>
          <w:szCs w:val="28"/>
        </w:rPr>
        <w:t>(</w:t>
      </w:r>
      <w:r w:rsidR="00CA7E6B" w:rsidRPr="00D62CBA">
        <w:rPr>
          <w:rFonts w:ascii="Times New Roman" w:hAnsi="Times New Roman" w:cs="Times New Roman"/>
          <w:sz w:val="28"/>
          <w:szCs w:val="28"/>
        </w:rPr>
        <w:t>HỌP CHI BỘ THÁNG 01/2015</w:t>
      </w:r>
      <w:r w:rsidRPr="00D62CBA">
        <w:rPr>
          <w:rFonts w:ascii="Times New Roman" w:hAnsi="Times New Roman" w:cs="Times New Roman"/>
          <w:sz w:val="28"/>
          <w:szCs w:val="28"/>
        </w:rPr>
        <w:t>)</w:t>
      </w:r>
    </w:p>
    <w:p w:rsidR="00521AEA" w:rsidRDefault="00521AE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3.KẾ HOẠCH THÁNG 1 NĂM 2015</w:t>
      </w:r>
    </w:p>
    <w:p w:rsidR="006265DA" w:rsidRDefault="0011658E" w:rsidP="0011658E">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3.1 </w:t>
      </w:r>
      <w:r w:rsidR="006265DA">
        <w:rPr>
          <w:rFonts w:ascii="Times New Roman" w:hAnsi="Times New Roman" w:cs="Times New Roman"/>
          <w:color w:val="000000"/>
          <w:sz w:val="28"/>
          <w:szCs w:val="28"/>
          <w:shd w:val="clear" w:color="auto" w:fill="FFFFFF"/>
        </w:rPr>
        <w:t>Trao quyết định kết nạp Đảng chính thức : Nguyễn Văn Đạo.</w:t>
      </w:r>
    </w:p>
    <w:p w:rsidR="0011658E" w:rsidRDefault="0011658E" w:rsidP="0011658E">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3.2 Thông báo kết quả họp chi ủy : Phân công nhiệm vụ trong chi ủy</w:t>
      </w:r>
    </w:p>
    <w:p w:rsidR="0011658E" w:rsidRDefault="0011658E" w:rsidP="0011658E">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Tiêu Viết Vận Bí Thư kiêm công tác tuyên giáo.</w:t>
      </w:r>
    </w:p>
    <w:p w:rsidR="0011658E" w:rsidRDefault="0011658E" w:rsidP="0011658E">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Y Khoan Buôn Đap phó bí thư kiêm công tác kiểm tra .</w:t>
      </w:r>
    </w:p>
    <w:p w:rsidR="0011658E" w:rsidRDefault="0011658E" w:rsidP="0011658E">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Bùi Mạnh Cường –Chi ủy viên kiêm công tác Đảng phí , thu chi chi bộ.</w:t>
      </w:r>
    </w:p>
    <w:p w:rsidR="00D62CBA" w:rsidRPr="00D62CBA" w:rsidRDefault="00D62CBA" w:rsidP="0011658E">
      <w:pPr>
        <w:pStyle w:val="NoSpacing"/>
        <w:ind w:firstLine="720"/>
        <w:rPr>
          <w:rFonts w:ascii="Times New Roman" w:hAnsi="Times New Roman" w:cs="Times New Roman"/>
          <w:color w:val="000000"/>
          <w:sz w:val="24"/>
          <w:szCs w:val="28"/>
          <w:shd w:val="clear" w:color="auto" w:fill="FFFFFF"/>
        </w:rPr>
      </w:pPr>
      <w:r w:rsidRPr="00D62CBA">
        <w:rPr>
          <w:rFonts w:ascii="Times New Roman" w:hAnsi="Times New Roman" w:cs="Times New Roman"/>
          <w:color w:val="000000"/>
          <w:sz w:val="24"/>
          <w:szCs w:val="28"/>
          <w:shd w:val="clear" w:color="auto" w:fill="FFFFFF"/>
        </w:rPr>
        <w:t>Nghe báo cáo của các Đảng viên được phân công giúp đở quần chúng ưu tú vào Đảng..</w:t>
      </w:r>
    </w:p>
    <w:p w:rsidR="00D62CBA" w:rsidRDefault="00D62CBA" w:rsidP="0011658E">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Dự tổng kết Đảng bộ xã Buôn Triết năm 2014</w:t>
      </w:r>
    </w:p>
    <w:p w:rsidR="0011658E" w:rsidRDefault="0011658E" w:rsidP="0011658E">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3.3 Phân công trong Ban giám hiệu</w:t>
      </w:r>
    </w:p>
    <w:p w:rsidR="0011658E" w:rsidRDefault="0011658E" w:rsidP="0011658E">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Trực điểm Buôn Tung 2 từ Ngày 19/01/2015  Bùi Mạnh Cường.</w:t>
      </w:r>
    </w:p>
    <w:p w:rsidR="006265DA" w:rsidRDefault="006265DA" w:rsidP="006265DA">
      <w:pPr>
        <w:pStyle w:val="NoSpacing"/>
        <w:ind w:firstLine="720"/>
        <w:rPr>
          <w:rStyle w:val="Emphasis"/>
          <w:rFonts w:ascii="Times New Roman" w:hAnsi="Times New Roman"/>
          <w:i w:val="0"/>
          <w:sz w:val="28"/>
          <w:szCs w:val="28"/>
        </w:rPr>
      </w:pPr>
      <w:r>
        <w:rPr>
          <w:rStyle w:val="Emphasis"/>
          <w:rFonts w:ascii="Times New Roman" w:hAnsi="Times New Roman"/>
          <w:i w:val="0"/>
          <w:sz w:val="28"/>
          <w:szCs w:val="28"/>
        </w:rPr>
        <w:t>Nghỉ tết dương lịch theo quy định 4 ngày từ ngày 01/1/2015-04/01/2015.</w:t>
      </w:r>
    </w:p>
    <w:p w:rsidR="006265DA" w:rsidRDefault="006265DA" w:rsidP="006265DA">
      <w:pPr>
        <w:pStyle w:val="NoSpacing"/>
        <w:ind w:firstLine="720"/>
        <w:rPr>
          <w:rStyle w:val="Emphasis"/>
          <w:rFonts w:ascii="Times New Roman" w:hAnsi="Times New Roman"/>
          <w:i w:val="0"/>
          <w:sz w:val="28"/>
          <w:szCs w:val="28"/>
        </w:rPr>
      </w:pPr>
      <w:r>
        <w:rPr>
          <w:rStyle w:val="Emphasis"/>
          <w:rFonts w:ascii="Times New Roman" w:hAnsi="Times New Roman"/>
          <w:i w:val="0"/>
          <w:sz w:val="28"/>
          <w:szCs w:val="28"/>
        </w:rPr>
        <w:t>HK2 bắt đầu từ ngày 05/1/2015.</w:t>
      </w:r>
    </w:p>
    <w:p w:rsidR="006265DA" w:rsidRDefault="00D62CBA" w:rsidP="006265DA">
      <w:pPr>
        <w:ind w:firstLine="709"/>
        <w:jc w:val="both"/>
        <w:rPr>
          <w:szCs w:val="26"/>
        </w:rPr>
      </w:pPr>
      <w:r>
        <w:rPr>
          <w:szCs w:val="26"/>
        </w:rPr>
        <w:t>3.4 Động viên tạo điều kiện cho GV tham gia dự thi GVG cấp huyện ( tính đến ngày 13/1/2015 9 giáo viên đã vựt qua các vòng thi SKKN, Vòng thi lý thuyết và bốc thăm vòng thi t</w:t>
      </w:r>
      <w:bookmarkStart w:id="0" w:name="_GoBack"/>
      <w:bookmarkEnd w:id="0"/>
      <w:r>
        <w:rPr>
          <w:szCs w:val="26"/>
        </w:rPr>
        <w:t>hực hành</w:t>
      </w:r>
    </w:p>
    <w:p w:rsidR="006265DA" w:rsidRDefault="006265DA" w:rsidP="006265DA">
      <w:pPr>
        <w:ind w:firstLine="709"/>
        <w:jc w:val="both"/>
        <w:rPr>
          <w:szCs w:val="26"/>
        </w:rPr>
      </w:pPr>
      <w:r>
        <w:rPr>
          <w:szCs w:val="26"/>
        </w:rPr>
        <w:t>Phân công dạy thay : TCM,HPCM.</w:t>
      </w:r>
      <w:r w:rsidR="00D62CBA">
        <w:rPr>
          <w:szCs w:val="26"/>
        </w:rPr>
        <w:t>( theo lịch phòng GD&amp;ĐT đã công bố)</w:t>
      </w:r>
    </w:p>
    <w:p w:rsidR="006265DA" w:rsidRDefault="006265DA" w:rsidP="006265DA">
      <w:pPr>
        <w:ind w:firstLine="709"/>
        <w:jc w:val="both"/>
        <w:rPr>
          <w:szCs w:val="26"/>
        </w:rPr>
      </w:pPr>
      <w:r>
        <w:rPr>
          <w:szCs w:val="26"/>
        </w:rPr>
        <w:t>Tổ chức thi chọn học sinh giỏi môn thể dục : Cờ vua, cầu lông, điền kinh ( cấp trường).</w:t>
      </w:r>
    </w:p>
    <w:p w:rsidR="006265DA" w:rsidRPr="00BA3619" w:rsidRDefault="006265DA" w:rsidP="006265DA">
      <w:pPr>
        <w:pStyle w:val="NoSpacing"/>
        <w:ind w:firstLine="709"/>
        <w:rPr>
          <w:rFonts w:ascii="Times New Roman" w:hAnsi="Times New Roman" w:cs="Times New Roman"/>
          <w:sz w:val="28"/>
          <w:szCs w:val="28"/>
        </w:rPr>
      </w:pPr>
      <w:r w:rsidRPr="00BA3619">
        <w:rPr>
          <w:rFonts w:ascii="Times New Roman" w:hAnsi="Times New Roman" w:cs="Times New Roman"/>
          <w:sz w:val="28"/>
          <w:szCs w:val="28"/>
        </w:rPr>
        <w:t>V/v phát động và hướng dẫn cuộc thi “Giao thông thông minh” trên Internet cho HS tiểu học, THCS năm học 2014 -2015 Số: 6120/BGDĐT-CTHSSV</w:t>
      </w:r>
    </w:p>
    <w:p w:rsidR="006265DA" w:rsidRDefault="006265DA" w:rsidP="006265DA">
      <w:pPr>
        <w:pStyle w:val="NoSpacing"/>
        <w:ind w:firstLine="709"/>
        <w:rPr>
          <w:rFonts w:ascii="Times New Roman" w:hAnsi="Times New Roman" w:cs="Times New Roman"/>
          <w:sz w:val="28"/>
          <w:szCs w:val="28"/>
        </w:rPr>
      </w:pPr>
      <w:r w:rsidRPr="00BA3619">
        <w:rPr>
          <w:rFonts w:ascii="Times New Roman" w:hAnsi="Times New Roman" w:cs="Times New Roman"/>
          <w:sz w:val="28"/>
          <w:szCs w:val="28"/>
        </w:rPr>
        <w:t>( Trưởng  ban Bùi Mạnh Cường – Phó ban : Hoàng Vĩnh Lộc)</w:t>
      </w:r>
    </w:p>
    <w:p w:rsidR="006265DA" w:rsidRPr="00FD644C" w:rsidRDefault="006265DA" w:rsidP="006265DA">
      <w:pPr>
        <w:pStyle w:val="NoSpacing"/>
        <w:ind w:firstLine="709"/>
        <w:rPr>
          <w:rFonts w:ascii="Times New Roman" w:hAnsi="Times New Roman" w:cs="Times New Roman"/>
          <w:sz w:val="24"/>
          <w:szCs w:val="28"/>
        </w:rPr>
      </w:pPr>
      <w:r w:rsidRPr="00FD644C">
        <w:rPr>
          <w:rFonts w:ascii="Times New Roman" w:hAnsi="Times New Roman" w:cs="Times New Roman"/>
          <w:sz w:val="24"/>
          <w:szCs w:val="28"/>
          <w:shd w:val="solid" w:color="FFFFFF" w:fill="auto"/>
        </w:rPr>
        <w:t>TỔ CHỨC CUỘC THI “AN TOÀN CÙNG XE ĐẠP ĐIỆN, XE MÁY ĐIỆN” NĂM 2014</w:t>
      </w:r>
    </w:p>
    <w:p w:rsidR="006265DA" w:rsidRDefault="006265DA" w:rsidP="006265DA">
      <w:pPr>
        <w:pStyle w:val="NoSpacing"/>
        <w:ind w:firstLine="709"/>
        <w:rPr>
          <w:rFonts w:ascii="Times New Roman" w:hAnsi="Times New Roman" w:cs="Times New Roman"/>
          <w:sz w:val="28"/>
          <w:szCs w:val="28"/>
        </w:rPr>
      </w:pPr>
      <w:r w:rsidRPr="00FD644C">
        <w:rPr>
          <w:rFonts w:ascii="Times New Roman" w:hAnsi="Times New Roman" w:cs="Times New Roman"/>
          <w:sz w:val="28"/>
          <w:szCs w:val="28"/>
        </w:rPr>
        <w:t>Số: 335/KH-UBATGTQG</w:t>
      </w:r>
      <w:r w:rsidR="00D62CBA">
        <w:rPr>
          <w:rFonts w:ascii="Times New Roman" w:hAnsi="Times New Roman" w:cs="Times New Roman"/>
          <w:sz w:val="28"/>
          <w:szCs w:val="28"/>
        </w:rPr>
        <w:t>.</w:t>
      </w:r>
    </w:p>
    <w:p w:rsidR="00D62CBA" w:rsidRDefault="00D62CBA" w:rsidP="006265DA">
      <w:pPr>
        <w:pStyle w:val="NoSpacing"/>
        <w:ind w:firstLine="709"/>
        <w:rPr>
          <w:rFonts w:ascii="Times New Roman" w:hAnsi="Times New Roman" w:cs="Times New Roman"/>
          <w:sz w:val="28"/>
          <w:szCs w:val="28"/>
        </w:rPr>
      </w:pPr>
      <w:r>
        <w:rPr>
          <w:rFonts w:ascii="Times New Roman" w:hAnsi="Times New Roman" w:cs="Times New Roman"/>
          <w:sz w:val="28"/>
          <w:szCs w:val="28"/>
        </w:rPr>
        <w:t>Kết quả thi giải toán trên máy tính cầm tay : 4 em dự thi đạt giải cấp huyện : 1 giải nhì, 1 giải 3, 1 giải huyến khích, tiếp tục ôn luyện để dự thi cấp tỉnh</w:t>
      </w:r>
    </w:p>
    <w:p w:rsidR="006265DA" w:rsidRDefault="006265DA" w:rsidP="006265DA">
      <w:pPr>
        <w:pStyle w:val="NoSpacing"/>
        <w:ind w:firstLine="709"/>
        <w:rPr>
          <w:rFonts w:ascii="Times New Roman" w:hAnsi="Times New Roman" w:cs="Times New Roman"/>
          <w:sz w:val="28"/>
          <w:szCs w:val="28"/>
        </w:rPr>
      </w:pPr>
      <w:r>
        <w:rPr>
          <w:rFonts w:ascii="Times New Roman" w:hAnsi="Times New Roman" w:cs="Times New Roman"/>
          <w:sz w:val="28"/>
          <w:szCs w:val="28"/>
        </w:rPr>
        <w:t>Thi IOE cấp huyện</w:t>
      </w:r>
      <w:r w:rsidR="00D62CBA">
        <w:rPr>
          <w:rFonts w:ascii="Times New Roman" w:hAnsi="Times New Roman" w:cs="Times New Roman"/>
          <w:sz w:val="28"/>
          <w:szCs w:val="28"/>
        </w:rPr>
        <w:t xml:space="preserve"> ( 16 học sinh tham gia , chưa công bố kết quả).</w:t>
      </w:r>
    </w:p>
    <w:p w:rsidR="00D62CBA" w:rsidRPr="00FD644C" w:rsidRDefault="00D62CBA" w:rsidP="006265DA">
      <w:pPr>
        <w:pStyle w:val="NoSpacing"/>
        <w:ind w:firstLine="709"/>
        <w:rPr>
          <w:rFonts w:ascii="Times New Roman" w:hAnsi="Times New Roman" w:cs="Times New Roman"/>
          <w:sz w:val="28"/>
          <w:szCs w:val="28"/>
        </w:rPr>
      </w:pPr>
      <w:r>
        <w:rPr>
          <w:rFonts w:ascii="Times New Roman" w:hAnsi="Times New Roman" w:cs="Times New Roman"/>
          <w:sz w:val="28"/>
          <w:szCs w:val="28"/>
        </w:rPr>
        <w:t>Động viên giáo viên luyện tập, sử dụng bảng tương tác trong dạy học</w:t>
      </w:r>
    </w:p>
    <w:p w:rsidR="006265DA" w:rsidRDefault="006265DA" w:rsidP="006265DA">
      <w:pPr>
        <w:pStyle w:val="NoSpacing"/>
        <w:ind w:firstLine="709"/>
        <w:rPr>
          <w:rFonts w:ascii="Times New Roman" w:hAnsi="Times New Roman" w:cs="Times New Roman"/>
          <w:sz w:val="28"/>
          <w:szCs w:val="28"/>
        </w:rPr>
      </w:pPr>
      <w:r w:rsidRPr="00FD644C">
        <w:rPr>
          <w:rFonts w:ascii="Times New Roman" w:hAnsi="Times New Roman" w:cs="Times New Roman"/>
          <w:sz w:val="28"/>
          <w:szCs w:val="28"/>
        </w:rPr>
        <w:t>Lao động vệ sinh trường lớp ( Y Đam Tơr)</w:t>
      </w:r>
    </w:p>
    <w:p w:rsidR="006265DA" w:rsidRDefault="006265DA" w:rsidP="006265DA">
      <w:pPr>
        <w:pStyle w:val="NoSpacing"/>
        <w:ind w:firstLine="709"/>
        <w:rPr>
          <w:rFonts w:ascii="Times New Roman" w:hAnsi="Times New Roman" w:cs="Times New Roman"/>
          <w:sz w:val="28"/>
          <w:szCs w:val="28"/>
        </w:rPr>
      </w:pPr>
      <w:r>
        <w:rPr>
          <w:rFonts w:ascii="Times New Roman" w:hAnsi="Times New Roman" w:cs="Times New Roman"/>
          <w:sz w:val="28"/>
          <w:szCs w:val="28"/>
        </w:rPr>
        <w:t>Hoàn thành công tác bàn giao kế toán</w:t>
      </w:r>
      <w:r w:rsidR="00D62CBA">
        <w:rPr>
          <w:rFonts w:ascii="Times New Roman" w:hAnsi="Times New Roman" w:cs="Times New Roman"/>
          <w:sz w:val="28"/>
          <w:szCs w:val="28"/>
        </w:rPr>
        <w:t>.</w:t>
      </w:r>
    </w:p>
    <w:p w:rsidR="00D62CBA" w:rsidRDefault="00D62CBA" w:rsidP="006265DA">
      <w:pPr>
        <w:pStyle w:val="NoSpacing"/>
        <w:ind w:firstLine="709"/>
        <w:rPr>
          <w:rFonts w:ascii="Times New Roman" w:hAnsi="Times New Roman" w:cs="Times New Roman"/>
          <w:sz w:val="28"/>
          <w:szCs w:val="28"/>
        </w:rPr>
      </w:pPr>
      <w:r>
        <w:rPr>
          <w:rFonts w:ascii="Times New Roman" w:hAnsi="Times New Roman" w:cs="Times New Roman"/>
          <w:sz w:val="28"/>
          <w:szCs w:val="28"/>
        </w:rPr>
        <w:t>Nhận phân bổ ngân sách năm 2015.</w:t>
      </w:r>
    </w:p>
    <w:p w:rsidR="00D62CBA" w:rsidRDefault="00D62CBA" w:rsidP="006265DA">
      <w:pPr>
        <w:pStyle w:val="NoSpacing"/>
        <w:ind w:firstLine="709"/>
        <w:rPr>
          <w:rFonts w:ascii="Times New Roman" w:hAnsi="Times New Roman" w:cs="Times New Roman"/>
          <w:sz w:val="28"/>
          <w:szCs w:val="28"/>
        </w:rPr>
      </w:pPr>
      <w:r>
        <w:rPr>
          <w:rFonts w:ascii="Times New Roman" w:hAnsi="Times New Roman" w:cs="Times New Roman"/>
          <w:sz w:val="28"/>
          <w:szCs w:val="28"/>
        </w:rPr>
        <w:t>Xây dựng quy chế chi tiêu nội bộ.</w:t>
      </w:r>
    </w:p>
    <w:p w:rsidR="00D62CBA" w:rsidRPr="00FD644C" w:rsidRDefault="00D62CBA" w:rsidP="006265DA">
      <w:pPr>
        <w:pStyle w:val="NoSpacing"/>
        <w:ind w:firstLine="709"/>
        <w:rPr>
          <w:rFonts w:ascii="Times New Roman" w:hAnsi="Times New Roman" w:cs="Times New Roman"/>
          <w:sz w:val="28"/>
          <w:szCs w:val="28"/>
        </w:rPr>
      </w:pPr>
      <w:r>
        <w:rPr>
          <w:rFonts w:ascii="Times New Roman" w:hAnsi="Times New Roman" w:cs="Times New Roman"/>
          <w:sz w:val="28"/>
          <w:szCs w:val="28"/>
        </w:rPr>
        <w:t>Kiến nghị đề xuất giải quyết thanh toán tiền dạy các lớp PCGDTHCS ( năm học 2011-2012 và 2012-2013 theo đề nghị của GV</w:t>
      </w:r>
    </w:p>
    <w:p w:rsidR="001D5DDE" w:rsidRDefault="00C94D80" w:rsidP="001D5DDE">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III/ P</w:t>
      </w:r>
      <w:r w:rsidRPr="001D5DDE">
        <w:rPr>
          <w:rFonts w:ascii="Times New Roman" w:hAnsi="Times New Roman" w:cs="Times New Roman"/>
          <w:b/>
          <w:sz w:val="28"/>
          <w:szCs w:val="28"/>
          <w:u w:val="single"/>
        </w:rPr>
        <w:t>hần kết thúc</w:t>
      </w:r>
    </w:p>
    <w:p w:rsidR="001D5DDE"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Tóm tắt phát biểu ý kiến của Đả</w:t>
      </w:r>
      <w:r>
        <w:rPr>
          <w:rFonts w:ascii="Times New Roman" w:hAnsi="Times New Roman" w:cs="Times New Roman"/>
          <w:sz w:val="28"/>
          <w:szCs w:val="28"/>
        </w:rPr>
        <w:t>ng viên.</w:t>
      </w:r>
    </w:p>
    <w:p w:rsidR="001D5DDE" w:rsidRP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w:t>
      </w:r>
      <w:r w:rsidRPr="001D5DDE">
        <w:rPr>
          <w:rFonts w:ascii="Times New Roman" w:hAnsi="Times New Roman" w:cs="Times New Roman"/>
          <w:sz w:val="28"/>
          <w:szCs w:val="28"/>
        </w:rPr>
        <w:t>ết luận thống nhất các vấn đề thảo luận</w:t>
      </w:r>
    </w:p>
    <w:p w:rsidR="00CA336C"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Biểu quyết thông qua Nghị quyết.Ký biên bản</w:t>
      </w:r>
      <w:r>
        <w:rPr>
          <w:rFonts w:ascii="Times New Roman" w:hAnsi="Times New Roman" w:cs="Times New Roman"/>
          <w:sz w:val="28"/>
          <w:szCs w:val="28"/>
        </w:rPr>
        <w:t>.</w:t>
      </w:r>
    </w:p>
    <w:p w:rsid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Ký xác nhận ghi biên bản sổ Nghị quyết</w:t>
      </w:r>
    </w:p>
    <w:p w:rsid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07A34">
        <w:rPr>
          <w:rFonts w:ascii="Times New Roman" w:hAnsi="Times New Roman" w:cs="Times New Roman"/>
          <w:b/>
          <w:sz w:val="28"/>
          <w:szCs w:val="28"/>
        </w:rPr>
        <w:t>BÍ THƯ CHI BỘ</w:t>
      </w:r>
    </w:p>
    <w:p w:rsidR="00B07A34" w:rsidRP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8648E"/>
    <w:rsid w:val="00113E99"/>
    <w:rsid w:val="0011658E"/>
    <w:rsid w:val="0013157A"/>
    <w:rsid w:val="001A5EC5"/>
    <w:rsid w:val="001D5DDE"/>
    <w:rsid w:val="001F2FA0"/>
    <w:rsid w:val="00246E74"/>
    <w:rsid w:val="002C3617"/>
    <w:rsid w:val="002E5337"/>
    <w:rsid w:val="0030611F"/>
    <w:rsid w:val="003140FB"/>
    <w:rsid w:val="0035513C"/>
    <w:rsid w:val="00355CF6"/>
    <w:rsid w:val="00390C79"/>
    <w:rsid w:val="003F77D3"/>
    <w:rsid w:val="00407302"/>
    <w:rsid w:val="00472A1F"/>
    <w:rsid w:val="00483EE8"/>
    <w:rsid w:val="00521AEA"/>
    <w:rsid w:val="005F49CD"/>
    <w:rsid w:val="006018E4"/>
    <w:rsid w:val="00613488"/>
    <w:rsid w:val="006265DA"/>
    <w:rsid w:val="006735E0"/>
    <w:rsid w:val="006B467D"/>
    <w:rsid w:val="007412AD"/>
    <w:rsid w:val="00777C39"/>
    <w:rsid w:val="00793024"/>
    <w:rsid w:val="007F0EDC"/>
    <w:rsid w:val="00803BC7"/>
    <w:rsid w:val="0084668B"/>
    <w:rsid w:val="008533F9"/>
    <w:rsid w:val="00866E81"/>
    <w:rsid w:val="008B1458"/>
    <w:rsid w:val="008E573B"/>
    <w:rsid w:val="008F2D00"/>
    <w:rsid w:val="00910E19"/>
    <w:rsid w:val="009136BC"/>
    <w:rsid w:val="009667A0"/>
    <w:rsid w:val="00982677"/>
    <w:rsid w:val="009B1CCB"/>
    <w:rsid w:val="00A20216"/>
    <w:rsid w:val="00A20313"/>
    <w:rsid w:val="00A323DC"/>
    <w:rsid w:val="00A64827"/>
    <w:rsid w:val="00AA092B"/>
    <w:rsid w:val="00AF4E89"/>
    <w:rsid w:val="00B053FB"/>
    <w:rsid w:val="00B07A34"/>
    <w:rsid w:val="00B775B1"/>
    <w:rsid w:val="00BB5077"/>
    <w:rsid w:val="00BF06FF"/>
    <w:rsid w:val="00C22B9D"/>
    <w:rsid w:val="00C2518E"/>
    <w:rsid w:val="00C26ACB"/>
    <w:rsid w:val="00C46C2D"/>
    <w:rsid w:val="00C5083B"/>
    <w:rsid w:val="00C56808"/>
    <w:rsid w:val="00C94D80"/>
    <w:rsid w:val="00C9784A"/>
    <w:rsid w:val="00CA336C"/>
    <w:rsid w:val="00CA7E6B"/>
    <w:rsid w:val="00D62CBA"/>
    <w:rsid w:val="00D818B7"/>
    <w:rsid w:val="00DF604D"/>
    <w:rsid w:val="00E6782E"/>
    <w:rsid w:val="00EB2C1B"/>
    <w:rsid w:val="00EC31E3"/>
    <w:rsid w:val="00EE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3C60-340E-43F2-B52C-BA6F68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Dell</cp:lastModifiedBy>
  <cp:revision>9</cp:revision>
  <cp:lastPrinted>2015-01-13T02:34:00Z</cp:lastPrinted>
  <dcterms:created xsi:type="dcterms:W3CDTF">2014-11-24T02:11:00Z</dcterms:created>
  <dcterms:modified xsi:type="dcterms:W3CDTF">2015-01-13T02:36:00Z</dcterms:modified>
</cp:coreProperties>
</file>